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3421"/>
        <w:bidiVisual/>
        <w:tblW w:w="9632" w:type="dxa"/>
        <w:tblLook w:val="04A0"/>
      </w:tblPr>
      <w:tblGrid>
        <w:gridCol w:w="9632"/>
      </w:tblGrid>
      <w:tr w:rsidR="005D197C" w:rsidTr="000346AD">
        <w:trPr>
          <w:trHeight w:val="443"/>
        </w:trPr>
        <w:tc>
          <w:tcPr>
            <w:tcW w:w="9632" w:type="dxa"/>
            <w:tcBorders>
              <w:top w:val="triple" w:sz="4" w:space="0" w:color="auto"/>
              <w:left w:val="triple" w:sz="4" w:space="0" w:color="auto"/>
              <w:bottom w:val="single" w:sz="4" w:space="0" w:color="000000" w:themeColor="text1"/>
              <w:right w:val="triple" w:sz="4" w:space="0" w:color="auto"/>
            </w:tcBorders>
            <w:hideMark/>
          </w:tcPr>
          <w:p w:rsidR="005D197C" w:rsidRDefault="005D197C" w:rsidP="005D197C">
            <w:pPr>
              <w:bidi/>
              <w:ind w:right="-284"/>
              <w:jc w:val="both"/>
              <w:rPr>
                <w:rFonts w:asciiTheme="minorBidi" w:hAnsiTheme="minorBidi" w:cs="B Nazanin"/>
                <w:b/>
                <w:bCs/>
                <w:sz w:val="32"/>
                <w:szCs w:val="32"/>
              </w:rPr>
            </w:pPr>
            <w:r>
              <w:rPr>
                <w:rFonts w:asciiTheme="minorBidi" w:hAnsiTheme="minorBidi" w:cs="B Nazanin" w:hint="cs"/>
                <w:b/>
                <w:bCs/>
                <w:sz w:val="32"/>
                <w:szCs w:val="32"/>
                <w:rtl/>
              </w:rPr>
              <w:t>1- ماهیت ماده</w:t>
            </w:r>
          </w:p>
        </w:tc>
      </w:tr>
      <w:tr w:rsidR="005D197C" w:rsidTr="000346AD">
        <w:trPr>
          <w:trHeight w:val="2730"/>
        </w:trPr>
        <w:tc>
          <w:tcPr>
            <w:tcW w:w="9632" w:type="dxa"/>
            <w:tcBorders>
              <w:top w:val="single" w:sz="4" w:space="0" w:color="000000" w:themeColor="text1"/>
              <w:left w:val="triple" w:sz="4" w:space="0" w:color="auto"/>
              <w:bottom w:val="triple" w:sz="4" w:space="0" w:color="auto"/>
              <w:right w:val="triple" w:sz="4" w:space="0" w:color="auto"/>
            </w:tcBorders>
            <w:hideMark/>
          </w:tcPr>
          <w:p w:rsidR="005D197C" w:rsidRDefault="005D197C" w:rsidP="005D197C">
            <w:pPr>
              <w:pStyle w:val="ListParagraph"/>
              <w:numPr>
                <w:ilvl w:val="0"/>
                <w:numId w:val="2"/>
              </w:numPr>
              <w:bidi/>
              <w:ind w:left="459" w:right="-284" w:hanging="406"/>
              <w:jc w:val="both"/>
              <w:rPr>
                <w:rFonts w:asciiTheme="minorBidi" w:hAnsiTheme="minorBidi" w:cs="B Nazanin"/>
                <w:b/>
                <w:bCs/>
                <w:sz w:val="28"/>
                <w:szCs w:val="28"/>
              </w:rPr>
            </w:pPr>
            <w:r w:rsidRPr="00F401F0">
              <w:rPr>
                <w:rFonts w:asciiTheme="minorBidi" w:hAnsiTheme="minorBidi" w:cs="B Nazanin" w:hint="cs"/>
                <w:b/>
                <w:bCs/>
                <w:sz w:val="28"/>
                <w:szCs w:val="28"/>
                <w:rtl/>
              </w:rPr>
              <w:t>نام</w:t>
            </w:r>
            <w:r>
              <w:rPr>
                <w:rFonts w:asciiTheme="minorBidi" w:hAnsiTheme="minorBidi" w:cs="B Nazanin" w:hint="cs"/>
                <w:b/>
                <w:bCs/>
                <w:sz w:val="28"/>
                <w:szCs w:val="28"/>
                <w:rtl/>
              </w:rPr>
              <w:t xml:space="preserve"> تجاری : ایزوفلوران</w:t>
            </w:r>
            <w:r w:rsidRPr="00F401F0">
              <w:rPr>
                <w:rFonts w:asciiTheme="minorBidi" w:hAnsiTheme="minorBidi" w:cs="B Nazanin" w:hint="cs"/>
                <w:b/>
                <w:bCs/>
                <w:sz w:val="28"/>
                <w:szCs w:val="28"/>
                <w:rtl/>
              </w:rPr>
              <w:t xml:space="preserve"> </w:t>
            </w:r>
          </w:p>
          <w:p w:rsidR="005D197C" w:rsidRPr="00F401F0" w:rsidRDefault="005D197C" w:rsidP="005D197C">
            <w:pPr>
              <w:pStyle w:val="ListParagraph"/>
              <w:numPr>
                <w:ilvl w:val="0"/>
                <w:numId w:val="2"/>
              </w:numPr>
              <w:bidi/>
              <w:ind w:left="459" w:right="-284" w:hanging="406"/>
              <w:jc w:val="both"/>
              <w:rPr>
                <w:rFonts w:asciiTheme="minorBidi" w:hAnsiTheme="minorBidi" w:cs="B Nazanin"/>
                <w:b/>
                <w:bCs/>
                <w:sz w:val="28"/>
                <w:szCs w:val="28"/>
              </w:rPr>
            </w:pPr>
            <w:r w:rsidRPr="00F401F0">
              <w:rPr>
                <w:rFonts w:asciiTheme="minorBidi" w:hAnsiTheme="minorBidi" w:cs="B Nazanin" w:hint="cs"/>
                <w:b/>
                <w:bCs/>
                <w:sz w:val="28"/>
                <w:szCs w:val="28"/>
                <w:rtl/>
              </w:rPr>
              <w:t>نامهای مترادف : فوران</w:t>
            </w:r>
          </w:p>
          <w:p w:rsidR="005D197C" w:rsidRDefault="005D197C" w:rsidP="005D197C">
            <w:pPr>
              <w:pStyle w:val="ListParagraph"/>
              <w:numPr>
                <w:ilvl w:val="0"/>
                <w:numId w:val="2"/>
              </w:numPr>
              <w:bidi/>
              <w:ind w:left="459" w:right="-284" w:hanging="406"/>
              <w:jc w:val="both"/>
              <w:rPr>
                <w:rFonts w:asciiTheme="minorBidi" w:hAnsiTheme="minorBidi" w:cs="B Nazanin"/>
                <w:b/>
                <w:bCs/>
                <w:sz w:val="28"/>
                <w:szCs w:val="28"/>
              </w:rPr>
            </w:pPr>
            <w:r>
              <w:rPr>
                <w:rFonts w:asciiTheme="minorBidi" w:hAnsiTheme="minorBidi" w:cs="B Nazanin" w:hint="cs"/>
                <w:b/>
                <w:bCs/>
                <w:sz w:val="28"/>
                <w:szCs w:val="28"/>
                <w:rtl/>
              </w:rPr>
              <w:t>موارد استفاده : گازهای بیهوشی</w:t>
            </w:r>
          </w:p>
          <w:p w:rsidR="005D197C" w:rsidRDefault="005D197C" w:rsidP="005D197C">
            <w:pPr>
              <w:pStyle w:val="ListParagraph"/>
              <w:numPr>
                <w:ilvl w:val="0"/>
                <w:numId w:val="1"/>
              </w:numPr>
              <w:bidi/>
              <w:ind w:left="459" w:right="-284" w:hanging="406"/>
              <w:jc w:val="both"/>
              <w:rPr>
                <w:rFonts w:asciiTheme="minorBidi" w:hAnsiTheme="minorBidi" w:cs="B Nazanin"/>
                <w:b/>
                <w:bCs/>
                <w:sz w:val="28"/>
                <w:szCs w:val="28"/>
                <w:rtl/>
              </w:rPr>
            </w:pPr>
            <w:r>
              <w:rPr>
                <w:rFonts w:asciiTheme="minorBidi" w:hAnsiTheme="minorBidi" w:cs="B Nazanin" w:hint="cs"/>
                <w:b/>
                <w:bCs/>
                <w:noProof/>
                <w:sz w:val="28"/>
                <w:szCs w:val="28"/>
                <w:rtl/>
              </w:rPr>
              <w:t>حالت فیزیکی</w:t>
            </w:r>
            <w:r>
              <w:rPr>
                <w:rFonts w:asciiTheme="minorBidi" w:hAnsiTheme="minorBidi" w:cs="B Nazanin" w:hint="cs"/>
                <w:b/>
                <w:bCs/>
                <w:noProof/>
                <w:sz w:val="32"/>
                <w:szCs w:val="32"/>
                <w:rtl/>
              </w:rPr>
              <w:t xml:space="preserve">: </w:t>
            </w:r>
            <w:r>
              <w:rPr>
                <w:rFonts w:asciiTheme="minorBidi" w:hAnsiTheme="minorBidi" w:cs="B Nazanin" w:hint="cs"/>
                <w:b/>
                <w:bCs/>
                <w:noProof/>
                <w:sz w:val="28"/>
                <w:szCs w:val="28"/>
                <w:rtl/>
              </w:rPr>
              <w:t>مایع</w:t>
            </w:r>
          </w:p>
          <w:p w:rsidR="005D197C" w:rsidRDefault="005D197C" w:rsidP="005D197C">
            <w:pPr>
              <w:pStyle w:val="ListParagraph"/>
              <w:numPr>
                <w:ilvl w:val="0"/>
                <w:numId w:val="1"/>
              </w:numPr>
              <w:bidi/>
              <w:ind w:left="459" w:right="-284" w:hanging="406"/>
              <w:jc w:val="both"/>
              <w:rPr>
                <w:rFonts w:asciiTheme="minorBidi" w:hAnsiTheme="minorBidi" w:cs="B Nazanin"/>
                <w:b/>
                <w:bCs/>
                <w:sz w:val="28"/>
                <w:szCs w:val="28"/>
              </w:rPr>
            </w:pPr>
            <w:r>
              <w:rPr>
                <w:rFonts w:asciiTheme="minorBidi" w:hAnsiTheme="minorBidi" w:cs="B Nazanin" w:hint="cs"/>
                <w:b/>
                <w:bCs/>
                <w:sz w:val="28"/>
                <w:szCs w:val="28"/>
                <w:rtl/>
              </w:rPr>
              <w:t>رنگ : بی رنگ</w:t>
            </w:r>
          </w:p>
          <w:p w:rsidR="005D197C" w:rsidRPr="00D75B8C" w:rsidRDefault="005D197C" w:rsidP="005D197C">
            <w:pPr>
              <w:pStyle w:val="ListParagraph"/>
              <w:numPr>
                <w:ilvl w:val="0"/>
                <w:numId w:val="1"/>
              </w:numPr>
              <w:bidi/>
              <w:ind w:left="459" w:right="-284" w:hanging="406"/>
              <w:jc w:val="both"/>
              <w:rPr>
                <w:rFonts w:asciiTheme="minorBidi" w:hAnsiTheme="minorBidi" w:cs="B Nazanin"/>
                <w:b/>
                <w:bCs/>
                <w:sz w:val="28"/>
                <w:szCs w:val="28"/>
              </w:rPr>
            </w:pPr>
            <w:r>
              <w:rPr>
                <w:rFonts w:asciiTheme="minorBidi" w:hAnsiTheme="minorBidi" w:cs="B Nazanin" w:hint="cs"/>
                <w:b/>
                <w:bCs/>
                <w:sz w:val="28"/>
                <w:szCs w:val="28"/>
                <w:rtl/>
              </w:rPr>
              <w:t>بو : بوی تند</w:t>
            </w:r>
          </w:p>
        </w:tc>
      </w:tr>
    </w:tbl>
    <w:p w:rsidR="005D197C" w:rsidRPr="00013900" w:rsidRDefault="005D197C" w:rsidP="005D197C">
      <w:pPr>
        <w:bidi/>
        <w:spacing w:line="240" w:lineRule="auto"/>
        <w:ind w:right="-284"/>
        <w:jc w:val="both"/>
        <w:rPr>
          <w:rFonts w:asciiTheme="minorBidi" w:hAnsiTheme="minorBidi" w:cs="B Nazanin"/>
          <w:b/>
          <w:bCs/>
          <w:sz w:val="32"/>
          <w:szCs w:val="32"/>
          <w:lang w:bidi="fa-IR"/>
        </w:rPr>
      </w:pPr>
    </w:p>
    <w:tbl>
      <w:tblPr>
        <w:tblStyle w:val="TableGrid"/>
        <w:bidiVisual/>
        <w:tblW w:w="9640" w:type="dxa"/>
        <w:tblInd w:w="-222" w:type="dxa"/>
        <w:tblLook w:val="04A0"/>
      </w:tblPr>
      <w:tblGrid>
        <w:gridCol w:w="9640"/>
      </w:tblGrid>
      <w:tr w:rsidR="000D4CE5"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0D4CE5" w:rsidRDefault="000D4CE5" w:rsidP="009943A6">
            <w:pPr>
              <w:bidi/>
              <w:rPr>
                <w:rFonts w:cs="B Nazanin"/>
                <w:b/>
                <w:bCs/>
                <w:sz w:val="32"/>
                <w:szCs w:val="32"/>
              </w:rPr>
            </w:pPr>
            <w:r>
              <w:rPr>
                <w:rFonts w:cs="B Nazanin" w:hint="cs"/>
                <w:b/>
                <w:bCs/>
                <w:sz w:val="32"/>
                <w:szCs w:val="32"/>
                <w:rtl/>
              </w:rPr>
              <w:t>2- اطلاعات عمومی</w:t>
            </w:r>
          </w:p>
        </w:tc>
      </w:tr>
      <w:tr w:rsidR="000D4CE5" w:rsidTr="000346AD">
        <w:trPr>
          <w:trHeight w:val="1514"/>
        </w:trPr>
        <w:tc>
          <w:tcPr>
            <w:tcW w:w="9640" w:type="dxa"/>
            <w:tcBorders>
              <w:top w:val="single" w:sz="4" w:space="0" w:color="000000" w:themeColor="text1"/>
              <w:left w:val="triple" w:sz="4" w:space="0" w:color="auto"/>
              <w:bottom w:val="triple" w:sz="4" w:space="0" w:color="auto"/>
              <w:right w:val="triple" w:sz="4" w:space="0" w:color="auto"/>
            </w:tcBorders>
          </w:tcPr>
          <w:p w:rsidR="000D4CE5" w:rsidRPr="00D438C4" w:rsidRDefault="00F401F0" w:rsidP="000D4CE5">
            <w:pPr>
              <w:pStyle w:val="ListParagraph"/>
              <w:numPr>
                <w:ilvl w:val="0"/>
                <w:numId w:val="14"/>
              </w:numPr>
              <w:bidi/>
              <w:ind w:left="360"/>
              <w:rPr>
                <w:rFonts w:cs="B Nazanin"/>
                <w:b/>
                <w:bCs/>
                <w:sz w:val="28"/>
                <w:szCs w:val="28"/>
                <w:rtl/>
              </w:rPr>
            </w:pPr>
            <w:r>
              <w:rPr>
                <w:rFonts w:cs="B Nazanin" w:hint="cs"/>
                <w:b/>
                <w:bCs/>
                <w:noProof/>
                <w:sz w:val="28"/>
                <w:szCs w:val="28"/>
                <w:rtl/>
              </w:rPr>
              <w:drawing>
                <wp:anchor distT="0" distB="0" distL="114300" distR="114300" simplePos="0" relativeHeight="251659264" behindDoc="0" locked="0" layoutInCell="1" allowOverlap="1">
                  <wp:simplePos x="0" y="0"/>
                  <wp:positionH relativeFrom="column">
                    <wp:posOffset>5140960</wp:posOffset>
                  </wp:positionH>
                  <wp:positionV relativeFrom="paragraph">
                    <wp:posOffset>283845</wp:posOffset>
                  </wp:positionV>
                  <wp:extent cx="723900" cy="619125"/>
                  <wp:effectExtent l="19050" t="0" r="0" b="0"/>
                  <wp:wrapSquare wrapText="bothSides"/>
                  <wp:docPr id="2" name="Picture 4" descr="Szkodliwy">
                    <a:hlinkClick xmlns:a="http://schemas.openxmlformats.org/drawingml/2006/main" r:id="rId8" tooltip="Szkodliw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kodliwy">
                            <a:hlinkClick r:id="rId8" tooltip="Szkodliwy"/>
                          </pic:cNvPr>
                          <pic:cNvPicPr>
                            <a:picLocks noChangeAspect="1" noChangeArrowheads="1"/>
                          </pic:cNvPicPr>
                        </pic:nvPicPr>
                        <pic:blipFill>
                          <a:blip r:embed="rId9"/>
                          <a:srcRect/>
                          <a:stretch>
                            <a:fillRect/>
                          </a:stretch>
                        </pic:blipFill>
                        <pic:spPr bwMode="auto">
                          <a:xfrm>
                            <a:off x="0" y="0"/>
                            <a:ext cx="723900" cy="619125"/>
                          </a:xfrm>
                          <a:prstGeom prst="rect">
                            <a:avLst/>
                          </a:prstGeom>
                          <a:noFill/>
                          <a:ln w="9525">
                            <a:noFill/>
                            <a:miter lim="800000"/>
                            <a:headEnd/>
                            <a:tailEnd/>
                          </a:ln>
                        </pic:spPr>
                      </pic:pic>
                    </a:graphicData>
                  </a:graphic>
                </wp:anchor>
              </w:drawing>
            </w:r>
            <w:r w:rsidR="000D4CE5" w:rsidRPr="00D438C4">
              <w:rPr>
                <w:rFonts w:cs="B Nazanin" w:hint="cs"/>
                <w:b/>
                <w:bCs/>
                <w:sz w:val="28"/>
                <w:szCs w:val="28"/>
                <w:rtl/>
              </w:rPr>
              <w:t xml:space="preserve">مواد محرک   </w:t>
            </w:r>
          </w:p>
          <w:p w:rsidR="000D4CE5" w:rsidRDefault="000D4CE5" w:rsidP="009943A6">
            <w:pPr>
              <w:bidi/>
              <w:rPr>
                <w:rFonts w:cs="B Nazanin"/>
                <w:sz w:val="32"/>
                <w:szCs w:val="32"/>
                <w:rtl/>
              </w:rPr>
            </w:pPr>
            <w:r>
              <w:rPr>
                <w:rFonts w:cs="B Nazanin" w:hint="cs"/>
                <w:sz w:val="32"/>
                <w:szCs w:val="32"/>
                <w:rtl/>
              </w:rPr>
              <w:t xml:space="preserve">              </w:t>
            </w:r>
            <w:r w:rsidR="001D61E2">
              <w:rPr>
                <w:rFonts w:cs="B Nazanin" w:hint="cs"/>
                <w:sz w:val="32"/>
                <w:szCs w:val="32"/>
                <w:rtl/>
              </w:rPr>
              <w:t xml:space="preserve">                               </w:t>
            </w:r>
          </w:p>
          <w:p w:rsidR="000D4CE5" w:rsidRDefault="000D4CE5" w:rsidP="009943A6">
            <w:pPr>
              <w:bidi/>
              <w:rPr>
                <w:rFonts w:cs="B Nazanin"/>
                <w:sz w:val="32"/>
                <w:szCs w:val="32"/>
                <w:rtl/>
              </w:rPr>
            </w:pPr>
          </w:p>
          <w:p w:rsidR="000D4CE5" w:rsidRDefault="000D4CE5" w:rsidP="009943A6">
            <w:pPr>
              <w:bidi/>
              <w:rPr>
                <w:rFonts w:cs="B Nazanin"/>
                <w:sz w:val="32"/>
                <w:szCs w:val="32"/>
              </w:rPr>
            </w:pPr>
          </w:p>
        </w:tc>
      </w:tr>
    </w:tbl>
    <w:p w:rsidR="005D197C" w:rsidRPr="00013900" w:rsidRDefault="005D197C" w:rsidP="005D197C">
      <w:pPr>
        <w:bidi/>
        <w:spacing w:line="240" w:lineRule="auto"/>
        <w:rPr>
          <w:rFonts w:cs="B Nazanin"/>
          <w:sz w:val="32"/>
          <w:szCs w:val="32"/>
          <w:rtl/>
        </w:rPr>
      </w:pPr>
    </w:p>
    <w:tbl>
      <w:tblPr>
        <w:tblStyle w:val="TableGrid"/>
        <w:bidiVisual/>
        <w:tblW w:w="9640" w:type="dxa"/>
        <w:tblInd w:w="-222" w:type="dxa"/>
        <w:tblLook w:val="04A0"/>
      </w:tblPr>
      <w:tblGrid>
        <w:gridCol w:w="9640"/>
      </w:tblGrid>
      <w:tr w:rsidR="000D4CE5" w:rsidTr="000346AD">
        <w:tc>
          <w:tcPr>
            <w:tcW w:w="9640" w:type="dxa"/>
            <w:tcBorders>
              <w:top w:val="triple" w:sz="4" w:space="0" w:color="auto"/>
              <w:left w:val="triple" w:sz="4" w:space="0" w:color="auto"/>
              <w:bottom w:val="single" w:sz="4" w:space="0" w:color="auto"/>
              <w:right w:val="triple" w:sz="4" w:space="0" w:color="auto"/>
            </w:tcBorders>
            <w:hideMark/>
          </w:tcPr>
          <w:p w:rsidR="000D4CE5" w:rsidRDefault="000D4CE5" w:rsidP="000D4CE5">
            <w:pPr>
              <w:pStyle w:val="ListParagraph"/>
              <w:numPr>
                <w:ilvl w:val="0"/>
                <w:numId w:val="3"/>
              </w:numPr>
              <w:bidi/>
              <w:jc w:val="both"/>
              <w:rPr>
                <w:rFonts w:asciiTheme="minorBidi" w:hAnsiTheme="minorBidi" w:cs="B Nazanin"/>
                <w:b/>
                <w:bCs/>
                <w:sz w:val="32"/>
                <w:szCs w:val="32"/>
              </w:rPr>
            </w:pPr>
            <w:r>
              <w:rPr>
                <w:rFonts w:asciiTheme="minorBidi" w:hAnsiTheme="minorBidi" w:cs="B Nazanin" w:hint="cs"/>
                <w:b/>
                <w:bCs/>
                <w:sz w:val="32"/>
                <w:szCs w:val="32"/>
                <w:rtl/>
              </w:rPr>
              <w:t xml:space="preserve"> هشدارهای حفاظتی</w:t>
            </w:r>
          </w:p>
        </w:tc>
      </w:tr>
      <w:tr w:rsidR="000D4CE5" w:rsidTr="000346AD">
        <w:tc>
          <w:tcPr>
            <w:tcW w:w="9640" w:type="dxa"/>
            <w:tcBorders>
              <w:top w:val="single" w:sz="4" w:space="0" w:color="auto"/>
              <w:left w:val="triple" w:sz="4" w:space="0" w:color="auto"/>
              <w:bottom w:val="triple" w:sz="4" w:space="0" w:color="auto"/>
              <w:right w:val="triple" w:sz="4" w:space="0" w:color="auto"/>
            </w:tcBorders>
            <w:hideMark/>
          </w:tcPr>
          <w:p w:rsidR="000D4CE5" w:rsidRDefault="000D4CE5" w:rsidP="000D4CE5">
            <w:pPr>
              <w:pStyle w:val="ListParagraph"/>
              <w:numPr>
                <w:ilvl w:val="0"/>
                <w:numId w:val="4"/>
              </w:numPr>
              <w:bidi/>
              <w:ind w:left="360"/>
              <w:jc w:val="both"/>
              <w:rPr>
                <w:rFonts w:asciiTheme="minorBidi" w:hAnsiTheme="minorBidi" w:cs="B Nazanin"/>
                <w:b/>
                <w:bCs/>
                <w:sz w:val="28"/>
                <w:szCs w:val="28"/>
                <w:rtl/>
              </w:rPr>
            </w:pPr>
            <w:r>
              <w:rPr>
                <w:rFonts w:asciiTheme="minorBidi" w:hAnsiTheme="minorBidi" w:cs="B Nazanin" w:hint="cs"/>
                <w:b/>
                <w:bCs/>
                <w:sz w:val="28"/>
                <w:szCs w:val="28"/>
                <w:rtl/>
              </w:rPr>
              <w:t>تماس با چشم : تماس با این ماده ممکن است سبب سوزش چشم شود.</w:t>
            </w:r>
          </w:p>
          <w:p w:rsidR="000D4CE5" w:rsidRDefault="000D4CE5" w:rsidP="000D4CE5">
            <w:pPr>
              <w:pStyle w:val="ListParagraph"/>
              <w:numPr>
                <w:ilvl w:val="0"/>
                <w:numId w:val="4"/>
              </w:numPr>
              <w:bidi/>
              <w:ind w:left="360"/>
              <w:jc w:val="both"/>
              <w:rPr>
                <w:rFonts w:asciiTheme="minorBidi" w:hAnsiTheme="minorBidi" w:cs="B Nazanin"/>
                <w:b/>
                <w:bCs/>
                <w:sz w:val="28"/>
                <w:szCs w:val="28"/>
              </w:rPr>
            </w:pPr>
            <w:r w:rsidRPr="00D75B8C">
              <w:rPr>
                <w:rFonts w:asciiTheme="minorBidi" w:hAnsiTheme="minorBidi" w:cs="B Nazanin" w:hint="cs"/>
                <w:b/>
                <w:bCs/>
                <w:sz w:val="28"/>
                <w:szCs w:val="28"/>
                <w:rtl/>
              </w:rPr>
              <w:t xml:space="preserve">تماس با پوست : </w:t>
            </w:r>
            <w:r>
              <w:rPr>
                <w:rFonts w:asciiTheme="minorBidi" w:hAnsiTheme="minorBidi" w:cs="B Nazanin" w:hint="cs"/>
                <w:b/>
                <w:bCs/>
                <w:sz w:val="28"/>
                <w:szCs w:val="28"/>
                <w:rtl/>
              </w:rPr>
              <w:t>تماس با این ماده ممکن است سبب سوزش پوست شود.</w:t>
            </w:r>
          </w:p>
          <w:p w:rsidR="000D4CE5" w:rsidRDefault="000D4CE5" w:rsidP="000D4CE5">
            <w:pPr>
              <w:pStyle w:val="ListParagraph"/>
              <w:numPr>
                <w:ilvl w:val="0"/>
                <w:numId w:val="4"/>
              </w:numPr>
              <w:bidi/>
              <w:ind w:left="360"/>
              <w:jc w:val="both"/>
              <w:rPr>
                <w:rFonts w:asciiTheme="minorBidi" w:hAnsiTheme="minorBidi" w:cs="B Nazanin"/>
                <w:b/>
                <w:bCs/>
                <w:sz w:val="28"/>
                <w:szCs w:val="28"/>
              </w:rPr>
            </w:pPr>
            <w:r w:rsidRPr="00D75B8C">
              <w:rPr>
                <w:rFonts w:asciiTheme="minorBidi" w:hAnsiTheme="minorBidi" w:cs="B Nazanin" w:hint="cs"/>
                <w:b/>
                <w:bCs/>
                <w:sz w:val="28"/>
                <w:szCs w:val="28"/>
                <w:rtl/>
              </w:rPr>
              <w:t>تنفس</w:t>
            </w:r>
            <w:r>
              <w:rPr>
                <w:rFonts w:asciiTheme="minorBidi" w:hAnsiTheme="minorBidi" w:cs="B Nazanin" w:hint="cs"/>
                <w:b/>
                <w:bCs/>
                <w:sz w:val="28"/>
                <w:szCs w:val="28"/>
                <w:rtl/>
              </w:rPr>
              <w:t xml:space="preserve"> </w:t>
            </w:r>
            <w:r w:rsidRPr="00D75B8C">
              <w:rPr>
                <w:rFonts w:asciiTheme="minorBidi" w:hAnsiTheme="minorBidi" w:cs="B Nazanin" w:hint="cs"/>
                <w:b/>
                <w:bCs/>
                <w:sz w:val="28"/>
                <w:szCs w:val="28"/>
                <w:rtl/>
              </w:rPr>
              <w:t xml:space="preserve">: </w:t>
            </w:r>
            <w:r>
              <w:rPr>
                <w:rFonts w:asciiTheme="minorBidi" w:hAnsiTheme="minorBidi" w:cs="B Nazanin" w:hint="cs"/>
                <w:b/>
                <w:bCs/>
                <w:sz w:val="28"/>
                <w:szCs w:val="28"/>
                <w:rtl/>
              </w:rPr>
              <w:t xml:space="preserve">تنفس این ماده سبب از دست دادن هوشیاری، سرفه وتنگی نفس می شود. </w:t>
            </w:r>
          </w:p>
          <w:p w:rsidR="000D4CE5" w:rsidRDefault="000D4CE5" w:rsidP="000D4CE5">
            <w:pPr>
              <w:pStyle w:val="ListParagraph"/>
              <w:numPr>
                <w:ilvl w:val="0"/>
                <w:numId w:val="4"/>
              </w:numPr>
              <w:bidi/>
              <w:ind w:left="360"/>
              <w:jc w:val="both"/>
              <w:rPr>
                <w:rFonts w:asciiTheme="minorBidi" w:hAnsiTheme="minorBidi" w:cs="B Nazanin"/>
                <w:b/>
                <w:bCs/>
                <w:sz w:val="28"/>
                <w:szCs w:val="28"/>
              </w:rPr>
            </w:pPr>
            <w:r>
              <w:rPr>
                <w:rFonts w:asciiTheme="minorBidi" w:hAnsiTheme="minorBidi" w:cs="B Nazanin" w:hint="cs"/>
                <w:b/>
                <w:bCs/>
                <w:sz w:val="28"/>
                <w:szCs w:val="28"/>
                <w:rtl/>
              </w:rPr>
              <w:t>بلعیدن و خوردن : خطرات خاصی به غیر از اثرات دارویی ندارد.</w:t>
            </w:r>
          </w:p>
          <w:p w:rsidR="000D4CE5" w:rsidRPr="0075616E" w:rsidRDefault="000D4CE5" w:rsidP="000D4CE5">
            <w:pPr>
              <w:pStyle w:val="ListParagraph"/>
              <w:numPr>
                <w:ilvl w:val="0"/>
                <w:numId w:val="4"/>
              </w:numPr>
              <w:bidi/>
              <w:ind w:left="360"/>
              <w:jc w:val="both"/>
              <w:rPr>
                <w:rFonts w:asciiTheme="minorBidi" w:hAnsiTheme="minorBidi" w:cs="B Nazanin"/>
                <w:b/>
                <w:bCs/>
                <w:sz w:val="28"/>
                <w:szCs w:val="28"/>
              </w:rPr>
            </w:pPr>
            <w:r>
              <w:rPr>
                <w:rFonts w:asciiTheme="minorBidi" w:hAnsiTheme="minorBidi" w:cs="B Nazanin" w:hint="cs"/>
                <w:b/>
                <w:bCs/>
                <w:sz w:val="28"/>
                <w:szCs w:val="28"/>
                <w:rtl/>
              </w:rPr>
              <w:t>اشتعال : این ماده قابلیت اشتعال ندارد.</w:t>
            </w:r>
          </w:p>
        </w:tc>
      </w:tr>
    </w:tbl>
    <w:p w:rsidR="000D4CE5" w:rsidRDefault="000D4CE5" w:rsidP="000D4CE5">
      <w:pPr>
        <w:bidi/>
        <w:spacing w:line="240" w:lineRule="auto"/>
        <w:jc w:val="both"/>
        <w:rPr>
          <w:rFonts w:asciiTheme="minorBidi" w:hAnsiTheme="minorBidi" w:cs="B Nazanin"/>
          <w:b/>
          <w:bCs/>
          <w:noProof/>
          <w:sz w:val="28"/>
          <w:szCs w:val="28"/>
          <w:rtl/>
        </w:rPr>
      </w:pPr>
    </w:p>
    <w:p w:rsidR="005D197C" w:rsidRDefault="005D197C" w:rsidP="005D197C">
      <w:pPr>
        <w:bidi/>
        <w:spacing w:line="240" w:lineRule="auto"/>
        <w:jc w:val="both"/>
        <w:rPr>
          <w:rFonts w:asciiTheme="minorBidi" w:hAnsiTheme="minorBidi" w:cs="B Nazanin"/>
          <w:b/>
          <w:bCs/>
          <w:noProof/>
          <w:sz w:val="28"/>
          <w:szCs w:val="28"/>
          <w:rtl/>
        </w:rPr>
      </w:pPr>
    </w:p>
    <w:p w:rsidR="005D197C" w:rsidRPr="00013900" w:rsidRDefault="005D197C" w:rsidP="005D197C">
      <w:pPr>
        <w:bidi/>
        <w:spacing w:line="240" w:lineRule="auto"/>
        <w:jc w:val="both"/>
        <w:rPr>
          <w:rFonts w:asciiTheme="minorBidi" w:hAnsiTheme="minorBidi" w:cs="B Nazanin"/>
          <w:b/>
          <w:bCs/>
          <w:noProof/>
          <w:sz w:val="28"/>
          <w:szCs w:val="28"/>
          <w:rtl/>
        </w:rPr>
      </w:pPr>
    </w:p>
    <w:tbl>
      <w:tblPr>
        <w:tblStyle w:val="TableGrid"/>
        <w:bidiVisual/>
        <w:tblW w:w="9640" w:type="dxa"/>
        <w:tblInd w:w="-222" w:type="dxa"/>
        <w:tblLook w:val="04A0"/>
      </w:tblPr>
      <w:tblGrid>
        <w:gridCol w:w="9640"/>
      </w:tblGrid>
      <w:tr w:rsidR="00013900"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013900" w:rsidRDefault="00013900" w:rsidP="00F23C68">
            <w:pPr>
              <w:bidi/>
              <w:jc w:val="both"/>
              <w:rPr>
                <w:rFonts w:asciiTheme="minorBidi" w:hAnsiTheme="minorBidi" w:cs="B Nazanin"/>
                <w:b/>
                <w:bCs/>
                <w:noProof/>
                <w:sz w:val="32"/>
                <w:szCs w:val="32"/>
              </w:rPr>
            </w:pPr>
            <w:r>
              <w:rPr>
                <w:rFonts w:asciiTheme="minorBidi" w:hAnsiTheme="minorBidi" w:cs="B Nazanin" w:hint="cs"/>
                <w:b/>
                <w:bCs/>
                <w:noProof/>
                <w:sz w:val="32"/>
                <w:szCs w:val="32"/>
                <w:rtl/>
              </w:rPr>
              <w:lastRenderedPageBreak/>
              <w:t>4-اطفاء حریق</w:t>
            </w:r>
          </w:p>
        </w:tc>
      </w:tr>
      <w:tr w:rsidR="00013900" w:rsidTr="000346AD">
        <w:tc>
          <w:tcPr>
            <w:tcW w:w="9640" w:type="dxa"/>
            <w:tcBorders>
              <w:top w:val="single" w:sz="4" w:space="0" w:color="000000" w:themeColor="text1"/>
              <w:left w:val="triple" w:sz="4" w:space="0" w:color="auto"/>
              <w:bottom w:val="triple" w:sz="4" w:space="0" w:color="auto"/>
              <w:right w:val="triple" w:sz="4" w:space="0" w:color="auto"/>
            </w:tcBorders>
            <w:hideMark/>
          </w:tcPr>
          <w:p w:rsidR="00013900" w:rsidRPr="00D75B8C" w:rsidRDefault="00013900" w:rsidP="00F23C68">
            <w:pPr>
              <w:pStyle w:val="ListParagraph"/>
              <w:numPr>
                <w:ilvl w:val="0"/>
                <w:numId w:val="6"/>
              </w:numPr>
              <w:bidi/>
              <w:ind w:left="379" w:hanging="425"/>
              <w:jc w:val="both"/>
              <w:rPr>
                <w:rFonts w:asciiTheme="minorBidi" w:hAnsiTheme="minorBidi" w:cs="B Nazanin"/>
                <w:b/>
                <w:bCs/>
                <w:noProof/>
                <w:sz w:val="28"/>
                <w:szCs w:val="28"/>
              </w:rPr>
            </w:pPr>
            <w:r w:rsidRPr="00D75B8C">
              <w:rPr>
                <w:rFonts w:asciiTheme="minorBidi" w:hAnsiTheme="minorBidi" w:cs="B Nazanin" w:hint="cs"/>
                <w:b/>
                <w:bCs/>
                <w:noProof/>
                <w:sz w:val="28"/>
                <w:szCs w:val="28"/>
                <w:rtl/>
              </w:rPr>
              <w:t xml:space="preserve">خطر آتش گیری : </w:t>
            </w:r>
            <w:r>
              <w:rPr>
                <w:rFonts w:asciiTheme="minorBidi" w:hAnsiTheme="minorBidi" w:cs="B Nazanin" w:hint="cs"/>
                <w:b/>
                <w:bCs/>
                <w:noProof/>
                <w:sz w:val="28"/>
                <w:szCs w:val="28"/>
                <w:rtl/>
              </w:rPr>
              <w:t>مایعی بسیار خطرناک و حساس است. به دلیل گرما و فشار داخلی بالا خطر انفجار وجود دارد و بخارهای سمی تولید می کند.</w:t>
            </w:r>
          </w:p>
          <w:p w:rsidR="00013900" w:rsidRPr="00D75B8C" w:rsidRDefault="00013900" w:rsidP="00F23C68">
            <w:pPr>
              <w:pStyle w:val="ListParagraph"/>
              <w:numPr>
                <w:ilvl w:val="0"/>
                <w:numId w:val="6"/>
              </w:numPr>
              <w:bidi/>
              <w:ind w:left="379" w:hanging="425"/>
              <w:jc w:val="both"/>
              <w:rPr>
                <w:rFonts w:asciiTheme="minorBidi" w:hAnsiTheme="minorBidi" w:cs="B Nazanin"/>
                <w:b/>
                <w:bCs/>
                <w:noProof/>
                <w:sz w:val="28"/>
                <w:szCs w:val="28"/>
              </w:rPr>
            </w:pPr>
            <w:r w:rsidRPr="00D75B8C">
              <w:rPr>
                <w:rFonts w:asciiTheme="minorBidi" w:hAnsiTheme="minorBidi" w:cs="B Nazanin" w:hint="cs"/>
                <w:b/>
                <w:bCs/>
                <w:noProof/>
                <w:sz w:val="28"/>
                <w:szCs w:val="28"/>
                <w:rtl/>
              </w:rPr>
              <w:t xml:space="preserve">نحوه مناسب اطفاء : </w:t>
            </w:r>
            <w:r>
              <w:rPr>
                <w:rFonts w:asciiTheme="minorBidi" w:hAnsiTheme="minorBidi" w:cs="B Nazanin" w:hint="cs"/>
                <w:b/>
                <w:bCs/>
                <w:noProof/>
                <w:sz w:val="28"/>
                <w:szCs w:val="28"/>
                <w:rtl/>
              </w:rPr>
              <w:t>از کف و پودر خشک مواد شیمیایی برای خاموش کردن این ماده استفاده کنید. هنگام خاموش کردن این ماده از تجهیزات حفاظتی خود تامین (ماسک) استفاده شود.</w:t>
            </w:r>
          </w:p>
        </w:tc>
      </w:tr>
    </w:tbl>
    <w:p w:rsidR="001D61E2" w:rsidRPr="001D61E2" w:rsidRDefault="001D61E2" w:rsidP="001D61E2">
      <w:pPr>
        <w:bidi/>
        <w:spacing w:line="240" w:lineRule="auto"/>
        <w:jc w:val="both"/>
        <w:rPr>
          <w:rFonts w:asciiTheme="minorBidi" w:hAnsiTheme="minorBidi" w:cs="B Nazanin"/>
          <w:b/>
          <w:bCs/>
          <w:noProof/>
          <w:sz w:val="28"/>
          <w:szCs w:val="28"/>
        </w:rPr>
      </w:pPr>
    </w:p>
    <w:tbl>
      <w:tblPr>
        <w:tblStyle w:val="TableGrid"/>
        <w:bidiVisual/>
        <w:tblW w:w="9640" w:type="dxa"/>
        <w:tblInd w:w="-222" w:type="dxa"/>
        <w:tblLook w:val="04A0"/>
      </w:tblPr>
      <w:tblGrid>
        <w:gridCol w:w="9640"/>
      </w:tblGrid>
      <w:tr w:rsidR="000D4CE5"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0D4CE5" w:rsidRDefault="00013900" w:rsidP="009943A6">
            <w:pPr>
              <w:pStyle w:val="ListParagraph"/>
              <w:bidi/>
              <w:ind w:left="0"/>
              <w:jc w:val="both"/>
              <w:rPr>
                <w:rFonts w:asciiTheme="minorBidi" w:hAnsiTheme="minorBidi" w:cs="B Nazanin"/>
                <w:b/>
                <w:bCs/>
                <w:noProof/>
                <w:sz w:val="32"/>
                <w:szCs w:val="32"/>
              </w:rPr>
            </w:pPr>
            <w:r>
              <w:rPr>
                <w:rFonts w:asciiTheme="minorBidi" w:hAnsiTheme="minorBidi" w:cs="B Nazanin" w:hint="cs"/>
                <w:b/>
                <w:bCs/>
                <w:sz w:val="32"/>
                <w:szCs w:val="32"/>
                <w:rtl/>
              </w:rPr>
              <w:t>5</w:t>
            </w:r>
            <w:r w:rsidR="000D4CE5">
              <w:rPr>
                <w:rFonts w:asciiTheme="minorBidi" w:hAnsiTheme="minorBidi" w:cs="B Nazanin" w:hint="cs"/>
                <w:b/>
                <w:bCs/>
                <w:sz w:val="32"/>
                <w:szCs w:val="32"/>
                <w:rtl/>
              </w:rPr>
              <w:t>- کمک های اولیه</w:t>
            </w:r>
          </w:p>
        </w:tc>
      </w:tr>
      <w:tr w:rsidR="000D4CE5" w:rsidTr="000346AD">
        <w:tc>
          <w:tcPr>
            <w:tcW w:w="9640" w:type="dxa"/>
            <w:tcBorders>
              <w:top w:val="single" w:sz="4" w:space="0" w:color="000000" w:themeColor="text1"/>
              <w:left w:val="triple" w:sz="4" w:space="0" w:color="auto"/>
              <w:bottom w:val="triple" w:sz="4" w:space="0" w:color="auto"/>
              <w:right w:val="triple" w:sz="4" w:space="0" w:color="auto"/>
            </w:tcBorders>
            <w:hideMark/>
          </w:tcPr>
          <w:p w:rsidR="000D4CE5" w:rsidRDefault="000D4CE5" w:rsidP="000D4CE5">
            <w:pPr>
              <w:pStyle w:val="ListParagraph"/>
              <w:numPr>
                <w:ilvl w:val="0"/>
                <w:numId w:val="5"/>
              </w:numPr>
              <w:bidi/>
              <w:ind w:left="379" w:hanging="425"/>
              <w:jc w:val="both"/>
              <w:rPr>
                <w:rFonts w:asciiTheme="minorBidi" w:hAnsiTheme="minorBidi" w:cs="B Nazanin"/>
                <w:b/>
                <w:bCs/>
                <w:sz w:val="28"/>
                <w:szCs w:val="28"/>
              </w:rPr>
            </w:pPr>
            <w:r w:rsidRPr="00D75B8C">
              <w:rPr>
                <w:rFonts w:asciiTheme="minorBidi" w:hAnsiTheme="minorBidi" w:cs="B Nazanin" w:hint="cs"/>
                <w:b/>
                <w:bCs/>
                <w:sz w:val="28"/>
                <w:szCs w:val="28"/>
                <w:rtl/>
              </w:rPr>
              <w:t>تماس با چشم</w:t>
            </w:r>
            <w:r>
              <w:rPr>
                <w:rFonts w:asciiTheme="minorBidi" w:hAnsiTheme="minorBidi" w:cs="B Nazanin" w:hint="cs"/>
                <w:b/>
                <w:bCs/>
                <w:sz w:val="28"/>
                <w:szCs w:val="28"/>
                <w:rtl/>
              </w:rPr>
              <w:t xml:space="preserve"> : در صورت تماس فورا چشم ها را با آب فراوان حداقل به مدت 15 دقیقه بشوئید. سریعا به پزشک مراجعه شود.</w:t>
            </w:r>
            <w:r w:rsidRPr="00D75B8C">
              <w:rPr>
                <w:rFonts w:asciiTheme="minorBidi" w:hAnsiTheme="minorBidi" w:cs="B Nazanin" w:hint="cs"/>
                <w:b/>
                <w:bCs/>
                <w:sz w:val="28"/>
                <w:szCs w:val="28"/>
                <w:rtl/>
              </w:rPr>
              <w:t xml:space="preserve"> </w:t>
            </w:r>
          </w:p>
          <w:p w:rsidR="000D4CE5" w:rsidRPr="00F401F0" w:rsidRDefault="000D4CE5" w:rsidP="000D4CE5">
            <w:pPr>
              <w:pStyle w:val="ListParagraph"/>
              <w:numPr>
                <w:ilvl w:val="0"/>
                <w:numId w:val="5"/>
              </w:numPr>
              <w:bidi/>
              <w:ind w:left="379" w:hanging="425"/>
              <w:jc w:val="both"/>
              <w:rPr>
                <w:rFonts w:asciiTheme="minorBidi" w:hAnsiTheme="minorBidi" w:cs="B Nazanin"/>
                <w:b/>
                <w:bCs/>
                <w:noProof/>
                <w:sz w:val="28"/>
                <w:szCs w:val="28"/>
              </w:rPr>
            </w:pPr>
            <w:r w:rsidRPr="00F401F0">
              <w:rPr>
                <w:rFonts w:asciiTheme="minorBidi" w:hAnsiTheme="minorBidi" w:cs="B Nazanin" w:hint="cs"/>
                <w:b/>
                <w:bCs/>
                <w:sz w:val="28"/>
                <w:szCs w:val="28"/>
                <w:rtl/>
              </w:rPr>
              <w:t xml:space="preserve">تماس با پوست : </w:t>
            </w:r>
            <w:r w:rsidRPr="00F401F0">
              <w:rPr>
                <w:rFonts w:asciiTheme="minorBidi" w:hAnsiTheme="minorBidi" w:cs="B Nazanin" w:hint="cs"/>
                <w:b/>
                <w:bCs/>
                <w:noProof/>
                <w:sz w:val="28"/>
                <w:szCs w:val="28"/>
                <w:rtl/>
              </w:rPr>
              <w:t>در صورت تماس فورا پوست را با فراوان بشوئید. لباس ها و کفش آلوده را از تن خارج کنید. سریعا به پزشک مراجعه شود.</w:t>
            </w:r>
          </w:p>
          <w:p w:rsidR="000D4CE5" w:rsidRPr="00F401F0" w:rsidRDefault="000D4CE5" w:rsidP="000D4CE5">
            <w:pPr>
              <w:pStyle w:val="ListParagraph"/>
              <w:numPr>
                <w:ilvl w:val="0"/>
                <w:numId w:val="5"/>
              </w:numPr>
              <w:bidi/>
              <w:ind w:left="379" w:hanging="425"/>
              <w:jc w:val="both"/>
              <w:rPr>
                <w:rFonts w:asciiTheme="minorBidi" w:hAnsiTheme="minorBidi" w:cs="B Nazanin"/>
                <w:b/>
                <w:bCs/>
                <w:noProof/>
                <w:sz w:val="28"/>
                <w:szCs w:val="28"/>
              </w:rPr>
            </w:pPr>
            <w:r w:rsidRPr="00F401F0">
              <w:rPr>
                <w:rFonts w:asciiTheme="minorBidi" w:hAnsiTheme="minorBidi" w:cs="B Nazanin" w:hint="cs"/>
                <w:b/>
                <w:bCs/>
                <w:sz w:val="28"/>
                <w:szCs w:val="28"/>
                <w:rtl/>
              </w:rPr>
              <w:t xml:space="preserve">استنشاق </w:t>
            </w:r>
            <w:r w:rsidRPr="00F401F0">
              <w:rPr>
                <w:rFonts w:asciiTheme="minorBidi" w:hAnsiTheme="minorBidi" w:cs="B Nazanin" w:hint="cs"/>
                <w:b/>
                <w:bCs/>
                <w:noProof/>
                <w:sz w:val="28"/>
                <w:szCs w:val="28"/>
                <w:rtl/>
              </w:rPr>
              <w:t>: فرد را از مواجهه با این ماده دور کنید و به هوای آزاد ببرید اگر تنفس فرد قطع شده بود به وی اکسیژن مصنوعی بدهید. سریعا به پزشک مراجعه شود.</w:t>
            </w:r>
          </w:p>
          <w:p w:rsidR="000D4CE5" w:rsidRDefault="000D4CE5" w:rsidP="000D4CE5">
            <w:pPr>
              <w:pStyle w:val="ListParagraph"/>
              <w:numPr>
                <w:ilvl w:val="0"/>
                <w:numId w:val="5"/>
              </w:numPr>
              <w:bidi/>
              <w:ind w:left="379" w:hanging="425"/>
              <w:jc w:val="both"/>
              <w:rPr>
                <w:rFonts w:asciiTheme="minorBidi" w:hAnsiTheme="minorBidi" w:cs="B Nazanin"/>
                <w:b/>
                <w:bCs/>
                <w:noProof/>
                <w:sz w:val="32"/>
                <w:szCs w:val="32"/>
              </w:rPr>
            </w:pPr>
            <w:r w:rsidRPr="00F401F0">
              <w:rPr>
                <w:rFonts w:asciiTheme="minorBidi" w:hAnsiTheme="minorBidi" w:cs="B Nazanin" w:hint="cs"/>
                <w:b/>
                <w:bCs/>
                <w:sz w:val="28"/>
                <w:szCs w:val="28"/>
                <w:rtl/>
              </w:rPr>
              <w:t xml:space="preserve">بلعیدن و خوردن : </w:t>
            </w:r>
            <w:r w:rsidRPr="00F401F0">
              <w:rPr>
                <w:rFonts w:asciiTheme="minorBidi" w:hAnsiTheme="minorBidi" w:cs="B Nazanin" w:hint="cs"/>
                <w:b/>
                <w:bCs/>
                <w:noProof/>
                <w:sz w:val="28"/>
                <w:szCs w:val="28"/>
                <w:rtl/>
              </w:rPr>
              <w:t>هرگز فرد را وادار به استفراغ نکنید مگر آنکه تحت نظر پرسنل پزشکی این کار انجام شود. هرگز به فرد بیهوش چیزی نخورانید اگر مقدار زیادی از این ماده بلعیده شده بلافاصله با پزشک تماس بگیرید.</w:t>
            </w:r>
          </w:p>
        </w:tc>
      </w:tr>
    </w:tbl>
    <w:p w:rsidR="000D4CE5" w:rsidRDefault="000D4CE5" w:rsidP="000D4CE5">
      <w:pPr>
        <w:bidi/>
        <w:spacing w:line="240" w:lineRule="auto"/>
        <w:jc w:val="both"/>
        <w:rPr>
          <w:rFonts w:asciiTheme="minorBidi" w:hAnsiTheme="minorBidi" w:cs="B Nazanin"/>
          <w:b/>
          <w:bCs/>
          <w:noProof/>
          <w:sz w:val="32"/>
          <w:szCs w:val="32"/>
        </w:rPr>
      </w:pPr>
    </w:p>
    <w:tbl>
      <w:tblPr>
        <w:tblStyle w:val="TableGrid"/>
        <w:bidiVisual/>
        <w:tblW w:w="9640" w:type="dxa"/>
        <w:tblInd w:w="-222" w:type="dxa"/>
        <w:tblLook w:val="04A0"/>
      </w:tblPr>
      <w:tblGrid>
        <w:gridCol w:w="9640"/>
      </w:tblGrid>
      <w:tr w:rsidR="000D4CE5"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0D4CE5" w:rsidRDefault="000D4CE5" w:rsidP="009943A6">
            <w:pPr>
              <w:pStyle w:val="ListParagraph"/>
              <w:bidi/>
              <w:ind w:left="0"/>
              <w:jc w:val="both"/>
              <w:rPr>
                <w:rFonts w:asciiTheme="minorBidi" w:hAnsiTheme="minorBidi" w:cs="B Nazanin"/>
                <w:b/>
                <w:bCs/>
                <w:sz w:val="32"/>
                <w:szCs w:val="32"/>
              </w:rPr>
            </w:pPr>
            <w:r>
              <w:rPr>
                <w:rFonts w:asciiTheme="minorBidi" w:hAnsiTheme="minorBidi" w:cs="B Nazanin" w:hint="cs"/>
                <w:b/>
                <w:bCs/>
                <w:noProof/>
                <w:sz w:val="28"/>
                <w:szCs w:val="28"/>
                <w:rtl/>
              </w:rPr>
              <w:t>6-</w:t>
            </w:r>
            <w:r>
              <w:rPr>
                <w:rFonts w:asciiTheme="minorBidi" w:hAnsiTheme="minorBidi" w:cs="B Nazanin" w:hint="cs"/>
                <w:b/>
                <w:bCs/>
                <w:noProof/>
                <w:sz w:val="32"/>
                <w:szCs w:val="32"/>
                <w:rtl/>
              </w:rPr>
              <w:t xml:space="preserve"> احتیاطات شخصی</w:t>
            </w:r>
          </w:p>
        </w:tc>
      </w:tr>
      <w:tr w:rsidR="000D4CE5" w:rsidTr="000346AD">
        <w:tc>
          <w:tcPr>
            <w:tcW w:w="9640" w:type="dxa"/>
            <w:tcBorders>
              <w:top w:val="single" w:sz="4" w:space="0" w:color="000000" w:themeColor="text1"/>
              <w:left w:val="triple" w:sz="4" w:space="0" w:color="auto"/>
              <w:bottom w:val="triple" w:sz="4" w:space="0" w:color="auto"/>
              <w:right w:val="triple" w:sz="4" w:space="0" w:color="auto"/>
            </w:tcBorders>
            <w:hideMark/>
          </w:tcPr>
          <w:p w:rsidR="000D4CE5" w:rsidRPr="005D197C" w:rsidRDefault="000D4CE5" w:rsidP="005D197C">
            <w:pPr>
              <w:pStyle w:val="ListParagraph"/>
              <w:numPr>
                <w:ilvl w:val="0"/>
                <w:numId w:val="17"/>
              </w:numPr>
              <w:bidi/>
              <w:jc w:val="both"/>
              <w:rPr>
                <w:rFonts w:asciiTheme="minorBidi" w:hAnsiTheme="minorBidi" w:cs="B Nazanin"/>
                <w:b/>
                <w:bCs/>
                <w:sz w:val="28"/>
                <w:szCs w:val="28"/>
              </w:rPr>
            </w:pPr>
            <w:r w:rsidRPr="005D197C">
              <w:rPr>
                <w:rFonts w:asciiTheme="minorBidi" w:hAnsiTheme="minorBidi" w:cs="B Nazanin" w:hint="cs"/>
                <w:b/>
                <w:bCs/>
                <w:sz w:val="28"/>
                <w:szCs w:val="28"/>
                <w:rtl/>
              </w:rPr>
              <w:t>حفاظت پوست : از دستکش های مقاوم و غیر قابل نفوذ در برابر مواد شیمیایی استفاده کنید.</w:t>
            </w:r>
          </w:p>
          <w:p w:rsidR="000D4CE5" w:rsidRPr="00E1616F" w:rsidRDefault="000D4CE5" w:rsidP="00E1616F">
            <w:pPr>
              <w:pStyle w:val="ListParagraph"/>
              <w:numPr>
                <w:ilvl w:val="0"/>
                <w:numId w:val="17"/>
              </w:numPr>
              <w:bidi/>
              <w:jc w:val="both"/>
              <w:rPr>
                <w:rFonts w:asciiTheme="minorBidi" w:hAnsiTheme="minorBidi" w:cs="B Nazanin"/>
                <w:b/>
                <w:bCs/>
                <w:sz w:val="28"/>
                <w:szCs w:val="28"/>
              </w:rPr>
            </w:pPr>
            <w:r w:rsidRPr="00E1616F">
              <w:rPr>
                <w:rFonts w:asciiTheme="minorBidi" w:hAnsiTheme="minorBidi" w:cs="B Nazanin" w:hint="cs"/>
                <w:b/>
                <w:bCs/>
                <w:sz w:val="28"/>
                <w:szCs w:val="28"/>
                <w:rtl/>
              </w:rPr>
              <w:t>حفاظت چشم : اگر پتانسیل قرار گرفتن در معرض مستقیم این ماده وجود دارد از عینک ایمنی با قاب دور چشم</w:t>
            </w:r>
            <w:r w:rsidRPr="00E1616F">
              <w:rPr>
                <w:rFonts w:asciiTheme="minorBidi" w:hAnsiTheme="minorBidi" w:cs="B Nazanin" w:hint="cs"/>
                <w:b/>
                <w:bCs/>
                <w:sz w:val="28"/>
                <w:szCs w:val="28"/>
                <w:rtl/>
                <w:lang w:bidi="fa-IR"/>
              </w:rPr>
              <w:t xml:space="preserve">، شیلد صورت یا دیگر حفاظ های تمام صورت استفاده شود. </w:t>
            </w:r>
          </w:p>
          <w:p w:rsidR="000D4CE5" w:rsidRPr="00E1616F" w:rsidRDefault="000D4CE5" w:rsidP="00E1616F">
            <w:pPr>
              <w:pStyle w:val="ListParagraph"/>
              <w:numPr>
                <w:ilvl w:val="0"/>
                <w:numId w:val="17"/>
              </w:numPr>
              <w:bidi/>
              <w:jc w:val="both"/>
              <w:rPr>
                <w:rFonts w:asciiTheme="minorBidi" w:hAnsiTheme="minorBidi" w:cs="B Nazanin"/>
                <w:b/>
                <w:bCs/>
                <w:sz w:val="28"/>
                <w:szCs w:val="28"/>
              </w:rPr>
            </w:pPr>
            <w:r w:rsidRPr="00E1616F">
              <w:rPr>
                <w:rFonts w:asciiTheme="minorBidi" w:hAnsiTheme="minorBidi" w:cs="B Nazanin" w:hint="cs"/>
                <w:b/>
                <w:bCs/>
                <w:sz w:val="28"/>
                <w:szCs w:val="28"/>
                <w:rtl/>
              </w:rPr>
              <w:t xml:space="preserve">حفاظت بدن : </w:t>
            </w:r>
            <w:r w:rsidRPr="00E1616F">
              <w:rPr>
                <w:rFonts w:asciiTheme="minorBidi" w:hAnsiTheme="minorBidi" w:cs="B Nazanin" w:hint="cs"/>
                <w:b/>
                <w:bCs/>
                <w:sz w:val="28"/>
                <w:szCs w:val="28"/>
                <w:rtl/>
                <w:lang w:bidi="fa-IR"/>
              </w:rPr>
              <w:t>از لباس کار آستین کوتاه، پیش بند، دستکش آستین بلند، لباس یکبار مصرف استفاده کنید.</w:t>
            </w:r>
          </w:p>
          <w:p w:rsidR="000D4CE5" w:rsidRPr="00E1616F" w:rsidRDefault="000D4CE5" w:rsidP="00E1616F">
            <w:pPr>
              <w:pStyle w:val="ListParagraph"/>
              <w:numPr>
                <w:ilvl w:val="0"/>
                <w:numId w:val="17"/>
              </w:numPr>
              <w:bidi/>
              <w:jc w:val="both"/>
              <w:rPr>
                <w:rFonts w:asciiTheme="minorBidi" w:hAnsiTheme="minorBidi" w:cs="B Nazanin"/>
                <w:b/>
                <w:bCs/>
                <w:sz w:val="28"/>
                <w:szCs w:val="28"/>
              </w:rPr>
            </w:pPr>
            <w:r w:rsidRPr="00E1616F">
              <w:rPr>
                <w:rFonts w:asciiTheme="minorBidi" w:hAnsiTheme="minorBidi" w:cs="B Nazanin" w:hint="cs"/>
                <w:b/>
                <w:bCs/>
                <w:sz w:val="28"/>
                <w:szCs w:val="28"/>
                <w:rtl/>
              </w:rPr>
              <w:t>حفاظت تنفسی : اگر فرد در معرض سطح بالایی از این ماده می باشند از ماسک های تنفسی مناسب استفاده شود.</w:t>
            </w:r>
          </w:p>
        </w:tc>
      </w:tr>
    </w:tbl>
    <w:p w:rsidR="001D61E2" w:rsidRPr="00331A71" w:rsidRDefault="001D61E2" w:rsidP="001D61E2">
      <w:pPr>
        <w:tabs>
          <w:tab w:val="left" w:pos="2955"/>
        </w:tabs>
        <w:bidi/>
        <w:spacing w:line="240" w:lineRule="auto"/>
        <w:jc w:val="both"/>
        <w:rPr>
          <w:rFonts w:asciiTheme="minorBidi" w:hAnsiTheme="minorBidi" w:cs="B Nazanin"/>
          <w:b/>
          <w:bCs/>
          <w:noProof/>
          <w:sz w:val="28"/>
          <w:szCs w:val="28"/>
          <w:lang w:bidi="fa-IR"/>
        </w:rPr>
      </w:pPr>
    </w:p>
    <w:tbl>
      <w:tblPr>
        <w:tblStyle w:val="TableGrid"/>
        <w:bidiVisual/>
        <w:tblW w:w="9640" w:type="dxa"/>
        <w:tblInd w:w="-222" w:type="dxa"/>
        <w:tblLook w:val="04A0"/>
      </w:tblPr>
      <w:tblGrid>
        <w:gridCol w:w="9640"/>
      </w:tblGrid>
      <w:tr w:rsidR="000D4CE5"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0D4CE5" w:rsidRDefault="000D4CE5" w:rsidP="009943A6">
            <w:pPr>
              <w:tabs>
                <w:tab w:val="left" w:pos="2955"/>
              </w:tabs>
              <w:bidi/>
              <w:jc w:val="both"/>
              <w:rPr>
                <w:rFonts w:asciiTheme="minorBidi" w:hAnsiTheme="minorBidi" w:cs="B Nazanin"/>
                <w:b/>
                <w:bCs/>
                <w:noProof/>
                <w:sz w:val="32"/>
                <w:szCs w:val="32"/>
              </w:rPr>
            </w:pPr>
            <w:r>
              <w:rPr>
                <w:rFonts w:asciiTheme="minorBidi" w:hAnsiTheme="minorBidi" w:cs="B Nazanin" w:hint="cs"/>
                <w:b/>
                <w:bCs/>
                <w:noProof/>
                <w:sz w:val="32"/>
                <w:szCs w:val="32"/>
                <w:rtl/>
              </w:rPr>
              <w:lastRenderedPageBreak/>
              <w:t>7 - احتیاطات محیط</w:t>
            </w:r>
          </w:p>
        </w:tc>
      </w:tr>
      <w:tr w:rsidR="000D4CE5" w:rsidTr="000346AD">
        <w:tc>
          <w:tcPr>
            <w:tcW w:w="9640" w:type="dxa"/>
            <w:tcBorders>
              <w:top w:val="single" w:sz="4" w:space="0" w:color="000000" w:themeColor="text1"/>
              <w:left w:val="triple" w:sz="4" w:space="0" w:color="auto"/>
              <w:bottom w:val="triple" w:sz="4" w:space="0" w:color="auto"/>
              <w:right w:val="triple" w:sz="4" w:space="0" w:color="auto"/>
            </w:tcBorders>
            <w:hideMark/>
          </w:tcPr>
          <w:p w:rsidR="000D4CE5" w:rsidRDefault="000D4CE5" w:rsidP="000D4CE5">
            <w:pPr>
              <w:pStyle w:val="ListParagraph"/>
              <w:numPr>
                <w:ilvl w:val="0"/>
                <w:numId w:val="8"/>
              </w:numPr>
              <w:tabs>
                <w:tab w:val="left" w:pos="2955"/>
              </w:tabs>
              <w:bidi/>
              <w:ind w:left="379" w:hanging="345"/>
              <w:jc w:val="both"/>
              <w:rPr>
                <w:rFonts w:asciiTheme="minorBidi" w:hAnsiTheme="minorBidi" w:cs="B Nazanin"/>
                <w:b/>
                <w:bCs/>
                <w:noProof/>
                <w:sz w:val="28"/>
                <w:szCs w:val="28"/>
              </w:rPr>
            </w:pPr>
            <w:r>
              <w:rPr>
                <w:rFonts w:asciiTheme="minorBidi" w:hAnsiTheme="minorBidi" w:cs="B Nazanin" w:hint="cs"/>
                <w:b/>
                <w:bCs/>
                <w:noProof/>
                <w:sz w:val="28"/>
                <w:szCs w:val="28"/>
                <w:rtl/>
              </w:rPr>
              <w:t>حفاظت و نظافت محیط آلوده : محل خطر را تخلیه کنید، محل را تهویه نمایید، لباس حفاظتی مناسب بپوشید. از ماده جاذب مناسب برای جمع آوری ماده استفاده کنید.</w:t>
            </w:r>
            <w:r w:rsidR="001D61E2">
              <w:rPr>
                <w:rFonts w:asciiTheme="minorBidi" w:hAnsiTheme="minorBidi" w:cs="B Nazanin" w:hint="cs"/>
                <w:b/>
                <w:bCs/>
                <w:noProof/>
                <w:sz w:val="28"/>
                <w:szCs w:val="28"/>
                <w:rtl/>
              </w:rPr>
              <w:t xml:space="preserve"> از ور</w:t>
            </w:r>
            <w:r>
              <w:rPr>
                <w:rFonts w:asciiTheme="minorBidi" w:hAnsiTheme="minorBidi" w:cs="B Nazanin" w:hint="cs"/>
                <w:b/>
                <w:bCs/>
                <w:noProof/>
                <w:sz w:val="28"/>
                <w:szCs w:val="28"/>
                <w:rtl/>
              </w:rPr>
              <w:t>ود این ماده به راه های آبی جلوگیری کنید. ماده جاذب و مایع جمع آوری شده را در کیسه های پلاستیکی بریزید. با این ماده به عنوان زباله خطرناک رفتار کنید. منطقه آلوده کاملا باید با آب شسته شود.</w:t>
            </w:r>
          </w:p>
        </w:tc>
      </w:tr>
    </w:tbl>
    <w:p w:rsidR="005D197C" w:rsidRPr="001D61E2" w:rsidRDefault="005D197C" w:rsidP="005D197C">
      <w:pPr>
        <w:tabs>
          <w:tab w:val="left" w:pos="2955"/>
        </w:tabs>
        <w:bidi/>
        <w:spacing w:line="240" w:lineRule="auto"/>
        <w:jc w:val="both"/>
        <w:rPr>
          <w:rFonts w:asciiTheme="minorBidi" w:hAnsiTheme="minorBidi" w:cs="B Nazanin"/>
          <w:b/>
          <w:bCs/>
          <w:noProof/>
          <w:sz w:val="20"/>
          <w:szCs w:val="20"/>
          <w:rtl/>
          <w:lang w:bidi="fa-IR"/>
        </w:rPr>
      </w:pPr>
    </w:p>
    <w:tbl>
      <w:tblPr>
        <w:tblStyle w:val="TableGrid"/>
        <w:bidiVisual/>
        <w:tblW w:w="9640" w:type="dxa"/>
        <w:tblInd w:w="-222" w:type="dxa"/>
        <w:tblLook w:val="04A0"/>
      </w:tblPr>
      <w:tblGrid>
        <w:gridCol w:w="9640"/>
      </w:tblGrid>
      <w:tr w:rsidR="000D4CE5"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0D4CE5" w:rsidRDefault="000D4CE5" w:rsidP="00F401F0">
            <w:pPr>
              <w:bidi/>
              <w:ind w:left="-472"/>
              <w:rPr>
                <w:rFonts w:cs="B Nazanin"/>
                <w:b/>
                <w:bCs/>
                <w:sz w:val="32"/>
                <w:szCs w:val="32"/>
              </w:rPr>
            </w:pPr>
            <w:r>
              <w:rPr>
                <w:rFonts w:asciiTheme="minorBidi" w:hAnsiTheme="minorBidi" w:cs="B Nazanin" w:hint="cs"/>
                <w:b/>
                <w:bCs/>
                <w:noProof/>
                <w:sz w:val="32"/>
                <w:szCs w:val="32"/>
                <w:rtl/>
              </w:rPr>
              <w:t xml:space="preserve">10- </w:t>
            </w:r>
            <w:r w:rsidR="00F401F0">
              <w:rPr>
                <w:rFonts w:asciiTheme="minorBidi" w:hAnsiTheme="minorBidi" w:cs="B Nazanin" w:hint="cs"/>
                <w:b/>
                <w:bCs/>
                <w:noProof/>
                <w:sz w:val="32"/>
                <w:szCs w:val="32"/>
                <w:rtl/>
              </w:rPr>
              <w:t>9</w:t>
            </w:r>
            <w:r>
              <w:rPr>
                <w:rFonts w:asciiTheme="minorBidi" w:hAnsiTheme="minorBidi" w:cs="B Nazanin" w:hint="cs"/>
                <w:b/>
                <w:bCs/>
                <w:noProof/>
                <w:sz w:val="32"/>
                <w:szCs w:val="32"/>
                <w:rtl/>
              </w:rPr>
              <w:t>-</w:t>
            </w:r>
            <w:r>
              <w:rPr>
                <w:rFonts w:cs="B Nazanin" w:hint="cs"/>
                <w:b/>
                <w:bCs/>
                <w:sz w:val="32"/>
                <w:szCs w:val="32"/>
                <w:rtl/>
              </w:rPr>
              <w:t>پایداری و برهم کنش ها</w:t>
            </w:r>
          </w:p>
        </w:tc>
      </w:tr>
      <w:tr w:rsidR="000D4CE5" w:rsidTr="000346AD">
        <w:tc>
          <w:tcPr>
            <w:tcW w:w="9640" w:type="dxa"/>
            <w:tcBorders>
              <w:top w:val="single" w:sz="4" w:space="0" w:color="000000" w:themeColor="text1"/>
              <w:left w:val="triple" w:sz="4" w:space="0" w:color="auto"/>
              <w:bottom w:val="triple" w:sz="4" w:space="0" w:color="auto"/>
              <w:right w:val="triple" w:sz="4" w:space="0" w:color="auto"/>
            </w:tcBorders>
            <w:hideMark/>
          </w:tcPr>
          <w:p w:rsidR="000D4CE5" w:rsidRDefault="000D4CE5" w:rsidP="000D4CE5">
            <w:pPr>
              <w:pStyle w:val="ListParagraph"/>
              <w:numPr>
                <w:ilvl w:val="0"/>
                <w:numId w:val="12"/>
              </w:numPr>
              <w:bidi/>
              <w:jc w:val="both"/>
              <w:rPr>
                <w:rFonts w:cs="B Nazanin"/>
                <w:b/>
                <w:bCs/>
                <w:sz w:val="28"/>
                <w:szCs w:val="28"/>
              </w:rPr>
            </w:pPr>
            <w:r>
              <w:rPr>
                <w:rFonts w:asciiTheme="minorBidi" w:hAnsiTheme="minorBidi" w:cs="B Nazanin" w:hint="cs"/>
                <w:b/>
                <w:bCs/>
                <w:noProof/>
                <w:sz w:val="28"/>
                <w:szCs w:val="28"/>
                <w:rtl/>
              </w:rPr>
              <w:t xml:space="preserve">پایداری : ماده تحت شرایط ذخیره سازی مناسب پایدار است.  </w:t>
            </w:r>
          </w:p>
          <w:p w:rsidR="000D4CE5" w:rsidRDefault="000D4CE5" w:rsidP="000D4CE5">
            <w:pPr>
              <w:pStyle w:val="ListParagraph"/>
              <w:numPr>
                <w:ilvl w:val="0"/>
                <w:numId w:val="12"/>
              </w:numPr>
              <w:bidi/>
              <w:jc w:val="both"/>
              <w:rPr>
                <w:rFonts w:cs="B Nazanin"/>
                <w:b/>
                <w:bCs/>
                <w:sz w:val="28"/>
                <w:szCs w:val="28"/>
                <w:rtl/>
              </w:rPr>
            </w:pPr>
            <w:r>
              <w:rPr>
                <w:rFonts w:cs="B Nazanin" w:hint="cs"/>
                <w:b/>
                <w:bCs/>
                <w:sz w:val="28"/>
                <w:szCs w:val="28"/>
                <w:rtl/>
              </w:rPr>
              <w:t>محیط های مورد اجتناب : در دما ی بالای 30 درجه سانتی گراد ذخیره نشود.</w:t>
            </w:r>
          </w:p>
          <w:p w:rsidR="000D4CE5" w:rsidRPr="00CA6378" w:rsidRDefault="000D4CE5" w:rsidP="000D4CE5">
            <w:pPr>
              <w:pStyle w:val="ListParagraph"/>
              <w:numPr>
                <w:ilvl w:val="0"/>
                <w:numId w:val="12"/>
              </w:numPr>
              <w:bidi/>
              <w:jc w:val="both"/>
              <w:rPr>
                <w:rFonts w:cs="B Nazanin"/>
                <w:b/>
                <w:bCs/>
                <w:sz w:val="28"/>
                <w:szCs w:val="28"/>
              </w:rPr>
            </w:pPr>
            <w:r>
              <w:rPr>
                <w:rFonts w:asciiTheme="minorBidi" w:hAnsiTheme="minorBidi" w:cs="B Nazanin" w:hint="cs"/>
                <w:b/>
                <w:bCs/>
                <w:noProof/>
                <w:sz w:val="28"/>
                <w:szCs w:val="28"/>
                <w:rtl/>
              </w:rPr>
              <w:t>مواد ناسازگار</w:t>
            </w:r>
            <w:r>
              <w:rPr>
                <w:rFonts w:cs="B Nazanin" w:hint="cs"/>
                <w:b/>
                <w:bCs/>
                <w:sz w:val="28"/>
                <w:szCs w:val="28"/>
                <w:rtl/>
              </w:rPr>
              <w:t>: پراکسیدها</w:t>
            </w:r>
          </w:p>
          <w:p w:rsidR="000D4CE5" w:rsidRDefault="000D4CE5" w:rsidP="000D4CE5">
            <w:pPr>
              <w:pStyle w:val="ListParagraph"/>
              <w:numPr>
                <w:ilvl w:val="0"/>
                <w:numId w:val="12"/>
              </w:numPr>
              <w:bidi/>
              <w:jc w:val="both"/>
              <w:rPr>
                <w:rFonts w:cs="B Nazanin"/>
                <w:b/>
                <w:bCs/>
                <w:sz w:val="28"/>
                <w:szCs w:val="28"/>
              </w:rPr>
            </w:pPr>
            <w:r>
              <w:rPr>
                <w:rFonts w:asciiTheme="minorBidi" w:hAnsiTheme="minorBidi" w:cs="B Nazanin" w:hint="cs"/>
                <w:b/>
                <w:bCs/>
                <w:noProof/>
                <w:sz w:val="28"/>
                <w:szCs w:val="28"/>
                <w:rtl/>
              </w:rPr>
              <w:t>خطرات ناشی از تجزیه</w:t>
            </w:r>
            <w:r>
              <w:rPr>
                <w:rFonts w:cs="B Nazanin" w:hint="cs"/>
                <w:b/>
                <w:bCs/>
                <w:sz w:val="28"/>
                <w:szCs w:val="28"/>
                <w:rtl/>
              </w:rPr>
              <w:t xml:space="preserve"> : </w:t>
            </w:r>
            <w:r>
              <w:rPr>
                <w:rFonts w:asciiTheme="minorBidi" w:hAnsiTheme="minorBidi" w:cs="B Nazanin" w:hint="cs"/>
                <w:b/>
                <w:bCs/>
                <w:noProof/>
                <w:sz w:val="28"/>
                <w:szCs w:val="28"/>
                <w:rtl/>
              </w:rPr>
              <w:t>فسژن، اسید کلریدریک، اسید هیدروفلوریک</w:t>
            </w:r>
          </w:p>
        </w:tc>
      </w:tr>
    </w:tbl>
    <w:p w:rsidR="000D4CE5" w:rsidRPr="001D61E2" w:rsidRDefault="000D4CE5" w:rsidP="000D4CE5">
      <w:pPr>
        <w:tabs>
          <w:tab w:val="left" w:pos="2955"/>
        </w:tabs>
        <w:bidi/>
        <w:spacing w:line="240" w:lineRule="auto"/>
        <w:ind w:left="-472"/>
        <w:jc w:val="both"/>
        <w:rPr>
          <w:rFonts w:asciiTheme="minorBidi" w:hAnsiTheme="minorBidi" w:cs="B Nazanin"/>
          <w:b/>
          <w:bCs/>
          <w:noProof/>
          <w:sz w:val="20"/>
          <w:szCs w:val="20"/>
          <w:rtl/>
        </w:rPr>
      </w:pPr>
    </w:p>
    <w:tbl>
      <w:tblPr>
        <w:tblStyle w:val="TableGrid"/>
        <w:bidiVisual/>
        <w:tblW w:w="9640" w:type="dxa"/>
        <w:tblInd w:w="-222" w:type="dxa"/>
        <w:tblLook w:val="04A0"/>
      </w:tblPr>
      <w:tblGrid>
        <w:gridCol w:w="9640"/>
      </w:tblGrid>
      <w:tr w:rsidR="000D4CE5"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0D4CE5" w:rsidRDefault="00F401F0" w:rsidP="009943A6">
            <w:pPr>
              <w:bidi/>
              <w:rPr>
                <w:rFonts w:asciiTheme="minorBidi" w:hAnsiTheme="minorBidi" w:cs="B Nazanin"/>
                <w:b/>
                <w:bCs/>
                <w:noProof/>
                <w:sz w:val="32"/>
                <w:szCs w:val="32"/>
              </w:rPr>
            </w:pPr>
            <w:r>
              <w:rPr>
                <w:rFonts w:asciiTheme="minorBidi" w:hAnsiTheme="minorBidi" w:cs="B Nazanin" w:hint="cs"/>
                <w:b/>
                <w:bCs/>
                <w:noProof/>
                <w:sz w:val="32"/>
                <w:szCs w:val="32"/>
                <w:rtl/>
              </w:rPr>
              <w:t>10</w:t>
            </w:r>
            <w:r w:rsidR="000D4CE5">
              <w:rPr>
                <w:rFonts w:asciiTheme="minorBidi" w:hAnsiTheme="minorBidi" w:cs="B Nazanin" w:hint="cs"/>
                <w:b/>
                <w:bCs/>
                <w:noProof/>
                <w:sz w:val="32"/>
                <w:szCs w:val="32"/>
                <w:rtl/>
              </w:rPr>
              <w:t>- سم شناسی</w:t>
            </w:r>
          </w:p>
        </w:tc>
      </w:tr>
      <w:tr w:rsidR="000D4CE5" w:rsidRPr="007508A3" w:rsidTr="000346AD">
        <w:tc>
          <w:tcPr>
            <w:tcW w:w="9640" w:type="dxa"/>
            <w:tcBorders>
              <w:top w:val="single" w:sz="4" w:space="0" w:color="000000" w:themeColor="text1"/>
              <w:left w:val="triple" w:sz="4" w:space="0" w:color="auto"/>
              <w:bottom w:val="triple" w:sz="4" w:space="0" w:color="auto"/>
              <w:right w:val="triple" w:sz="4" w:space="0" w:color="auto"/>
            </w:tcBorders>
            <w:hideMark/>
          </w:tcPr>
          <w:p w:rsidR="000D4CE5" w:rsidRDefault="000D4CE5" w:rsidP="000D4CE5">
            <w:pPr>
              <w:pStyle w:val="ListParagraph"/>
              <w:numPr>
                <w:ilvl w:val="0"/>
                <w:numId w:val="13"/>
              </w:numPr>
              <w:bidi/>
              <w:rPr>
                <w:rFonts w:cs="B Nazanin"/>
                <w:b/>
                <w:bCs/>
                <w:sz w:val="28"/>
                <w:szCs w:val="28"/>
              </w:rPr>
            </w:pPr>
            <w:r w:rsidRPr="007508A3">
              <w:rPr>
                <w:rFonts w:cs="B Nazanin" w:hint="cs"/>
                <w:b/>
                <w:bCs/>
                <w:sz w:val="28"/>
                <w:szCs w:val="28"/>
                <w:rtl/>
                <w:lang w:bidi="fa-IR"/>
              </w:rPr>
              <w:t>اثرات تماس کوتاه مدت(حاد)</w:t>
            </w:r>
            <w:r w:rsidRPr="007508A3">
              <w:rPr>
                <w:rFonts w:cs="B Nazanin" w:hint="cs"/>
                <w:b/>
                <w:bCs/>
                <w:sz w:val="28"/>
                <w:szCs w:val="28"/>
                <w:rtl/>
              </w:rPr>
              <w:t xml:space="preserve"> :</w:t>
            </w:r>
            <w:r w:rsidRPr="007508A3">
              <w:rPr>
                <w:rFonts w:cs="B Nazanin" w:hint="cs"/>
                <w:b/>
                <w:bCs/>
                <w:sz w:val="28"/>
                <w:szCs w:val="28"/>
                <w:rtl/>
                <w:lang w:bidi="fa-IR"/>
              </w:rPr>
              <w:t xml:space="preserve"> </w:t>
            </w:r>
          </w:p>
          <w:p w:rsidR="000D4CE5" w:rsidRDefault="001D61E2" w:rsidP="001D61E2">
            <w:pPr>
              <w:pStyle w:val="ListParagraph"/>
              <w:bidi/>
              <w:ind w:left="248"/>
              <w:jc w:val="both"/>
              <w:rPr>
                <w:rFonts w:cs="B Nazanin"/>
                <w:b/>
                <w:bCs/>
                <w:sz w:val="28"/>
                <w:szCs w:val="28"/>
                <w:rtl/>
              </w:rPr>
            </w:pPr>
            <w:r>
              <w:rPr>
                <w:rFonts w:cs="B Nazanin" w:hint="cs"/>
                <w:b/>
                <w:bCs/>
                <w:sz w:val="28"/>
                <w:szCs w:val="28"/>
                <w:rtl/>
              </w:rPr>
              <w:t xml:space="preserve">اعصاب مرکزی </w:t>
            </w:r>
            <w:r w:rsidR="000D4CE5">
              <w:rPr>
                <w:rFonts w:cs="B Nazanin" w:hint="cs"/>
                <w:b/>
                <w:bCs/>
                <w:sz w:val="28"/>
                <w:szCs w:val="28"/>
                <w:rtl/>
              </w:rPr>
              <w:t>:</w:t>
            </w:r>
            <w:r>
              <w:rPr>
                <w:rFonts w:cs="B Nazanin" w:hint="cs"/>
                <w:b/>
                <w:bCs/>
                <w:sz w:val="28"/>
                <w:szCs w:val="28"/>
                <w:rtl/>
              </w:rPr>
              <w:t xml:space="preserve"> ممکن است باعث خواب آلودگی،اضطراب،هیجان،بی قراری،لرزش و</w:t>
            </w:r>
            <w:r w:rsidR="000D4CE5">
              <w:rPr>
                <w:rFonts w:cs="B Nazanin" w:hint="cs"/>
                <w:b/>
                <w:bCs/>
                <w:sz w:val="28"/>
                <w:szCs w:val="28"/>
                <w:rtl/>
              </w:rPr>
              <w:t>تشنج شود.</w:t>
            </w:r>
          </w:p>
          <w:p w:rsidR="000D4CE5" w:rsidRDefault="000D4CE5" w:rsidP="001D61E2">
            <w:pPr>
              <w:pStyle w:val="ListParagraph"/>
              <w:bidi/>
              <w:ind w:left="248"/>
              <w:jc w:val="both"/>
              <w:rPr>
                <w:rFonts w:cs="B Nazanin"/>
                <w:b/>
                <w:bCs/>
                <w:sz w:val="28"/>
                <w:szCs w:val="28"/>
                <w:rtl/>
              </w:rPr>
            </w:pPr>
            <w:r>
              <w:rPr>
                <w:rFonts w:cs="B Nazanin" w:hint="cs"/>
                <w:b/>
                <w:bCs/>
                <w:sz w:val="28"/>
                <w:szCs w:val="28"/>
                <w:rtl/>
              </w:rPr>
              <w:t>دستگاه تنفسی : ممکن است باعث تنگی نفس و اسپاسم برنشیول ها شود.</w:t>
            </w:r>
          </w:p>
          <w:p w:rsidR="000D4CE5" w:rsidRDefault="000D4CE5" w:rsidP="001D61E2">
            <w:pPr>
              <w:pStyle w:val="ListParagraph"/>
              <w:bidi/>
              <w:ind w:left="248"/>
              <w:jc w:val="both"/>
              <w:rPr>
                <w:rFonts w:cs="B Nazanin"/>
                <w:b/>
                <w:bCs/>
                <w:sz w:val="28"/>
                <w:szCs w:val="28"/>
                <w:rtl/>
              </w:rPr>
            </w:pPr>
            <w:r>
              <w:rPr>
                <w:rFonts w:cs="B Nazanin" w:hint="cs"/>
                <w:b/>
                <w:bCs/>
                <w:sz w:val="28"/>
                <w:szCs w:val="28"/>
                <w:rtl/>
              </w:rPr>
              <w:t>دستگاه گوارش : ممکن است سبب تهوع ،استفراغ و بی اشتهایی شود.</w:t>
            </w:r>
          </w:p>
          <w:p w:rsidR="000D4CE5" w:rsidRPr="007508A3" w:rsidRDefault="000D4CE5" w:rsidP="001D61E2">
            <w:pPr>
              <w:pStyle w:val="ListParagraph"/>
              <w:bidi/>
              <w:ind w:left="248"/>
              <w:jc w:val="both"/>
              <w:rPr>
                <w:rFonts w:cs="B Nazanin"/>
                <w:b/>
                <w:bCs/>
                <w:sz w:val="28"/>
                <w:szCs w:val="28"/>
                <w:rtl/>
              </w:rPr>
            </w:pPr>
            <w:r>
              <w:rPr>
                <w:rFonts w:cs="B Nazanin" w:hint="cs"/>
                <w:b/>
                <w:bCs/>
                <w:sz w:val="28"/>
                <w:szCs w:val="28"/>
                <w:rtl/>
              </w:rPr>
              <w:t xml:space="preserve">قلب و عروق : ممکن است سبب نوساناتی در فشار خون و درد قفسه سینه ایجاد کند. </w:t>
            </w:r>
          </w:p>
          <w:p w:rsidR="000D4CE5" w:rsidRPr="007508A3" w:rsidRDefault="000D4CE5" w:rsidP="000D4CE5">
            <w:pPr>
              <w:pStyle w:val="ListParagraph"/>
              <w:numPr>
                <w:ilvl w:val="0"/>
                <w:numId w:val="13"/>
              </w:numPr>
              <w:bidi/>
              <w:rPr>
                <w:rFonts w:cs="B Nazanin"/>
                <w:b/>
                <w:bCs/>
                <w:sz w:val="28"/>
                <w:szCs w:val="28"/>
              </w:rPr>
            </w:pPr>
            <w:r w:rsidRPr="007508A3">
              <w:rPr>
                <w:rFonts w:cs="B Nazanin" w:hint="cs"/>
                <w:b/>
                <w:bCs/>
                <w:sz w:val="28"/>
                <w:szCs w:val="28"/>
                <w:rtl/>
                <w:lang w:bidi="fa-IR"/>
              </w:rPr>
              <w:t>اثرات تماس بلند مدت (مزمن)</w:t>
            </w:r>
            <w:r w:rsidRPr="007508A3">
              <w:rPr>
                <w:rFonts w:cs="B Nazanin" w:hint="cs"/>
                <w:b/>
                <w:bCs/>
                <w:sz w:val="28"/>
                <w:szCs w:val="28"/>
                <w:rtl/>
              </w:rPr>
              <w:t xml:space="preserve"> : </w:t>
            </w:r>
            <w:r w:rsidRPr="007508A3">
              <w:rPr>
                <w:rFonts w:cs="B Nazanin" w:hint="cs"/>
                <w:b/>
                <w:bCs/>
                <w:sz w:val="28"/>
                <w:szCs w:val="28"/>
                <w:rtl/>
                <w:lang w:bidi="fa-IR"/>
              </w:rPr>
              <w:t xml:space="preserve">در تماس کوتاه مدت ارگان های هدف </w:t>
            </w:r>
            <w:r w:rsidR="001D61E2">
              <w:rPr>
                <w:rFonts w:cs="B Nazanin" w:hint="cs"/>
                <w:b/>
                <w:bCs/>
                <w:sz w:val="28"/>
                <w:szCs w:val="28"/>
                <w:rtl/>
                <w:lang w:bidi="fa-IR"/>
              </w:rPr>
              <w:t xml:space="preserve">این ماده </w:t>
            </w:r>
            <w:r w:rsidRPr="007508A3">
              <w:rPr>
                <w:rFonts w:cs="B Nazanin" w:hint="cs"/>
                <w:b/>
                <w:bCs/>
                <w:sz w:val="28"/>
                <w:szCs w:val="28"/>
                <w:rtl/>
                <w:lang w:bidi="fa-IR"/>
              </w:rPr>
              <w:t>سیستم عصبی، قلب و کبد می باشد.</w:t>
            </w:r>
          </w:p>
          <w:p w:rsidR="000D4CE5" w:rsidRPr="007508A3" w:rsidRDefault="000D4CE5" w:rsidP="000D4CE5">
            <w:pPr>
              <w:pStyle w:val="ListParagraph"/>
              <w:numPr>
                <w:ilvl w:val="0"/>
                <w:numId w:val="13"/>
              </w:numPr>
              <w:bidi/>
              <w:rPr>
                <w:rFonts w:cs="B Nazanin"/>
                <w:b/>
                <w:bCs/>
                <w:sz w:val="28"/>
                <w:szCs w:val="28"/>
              </w:rPr>
            </w:pPr>
            <w:r w:rsidRPr="007508A3">
              <w:rPr>
                <w:rFonts w:cs="B Nazanin" w:hint="cs"/>
                <w:b/>
                <w:bCs/>
                <w:sz w:val="28"/>
                <w:szCs w:val="28"/>
                <w:rtl/>
              </w:rPr>
              <w:t>سایر اطلاعات : -</w:t>
            </w:r>
          </w:p>
          <w:p w:rsidR="000D4CE5" w:rsidRPr="007508A3" w:rsidRDefault="000D4CE5" w:rsidP="000D4CE5">
            <w:pPr>
              <w:pStyle w:val="ListParagraph"/>
              <w:numPr>
                <w:ilvl w:val="0"/>
                <w:numId w:val="13"/>
              </w:numPr>
              <w:bidi/>
              <w:rPr>
                <w:rFonts w:cs="B Nazanin"/>
                <w:b/>
                <w:bCs/>
                <w:color w:val="000000" w:themeColor="text1"/>
                <w:sz w:val="28"/>
                <w:szCs w:val="28"/>
                <w:rtl/>
              </w:rPr>
            </w:pPr>
            <w:r w:rsidRPr="007508A3">
              <w:rPr>
                <w:rFonts w:cs="B Nazanin" w:hint="cs"/>
                <w:b/>
                <w:bCs/>
                <w:color w:val="000000" w:themeColor="text1"/>
                <w:sz w:val="28"/>
                <w:szCs w:val="28"/>
                <w:rtl/>
              </w:rPr>
              <w:t xml:space="preserve">حد تماس : </w:t>
            </w:r>
            <w:r>
              <w:rPr>
                <w:rFonts w:cs="B Nazanin" w:hint="cs"/>
                <w:b/>
                <w:bCs/>
                <w:color w:val="000000" w:themeColor="text1"/>
                <w:sz w:val="28"/>
                <w:szCs w:val="28"/>
                <w:rtl/>
              </w:rPr>
              <w:t>-</w:t>
            </w:r>
          </w:p>
        </w:tc>
      </w:tr>
    </w:tbl>
    <w:p w:rsidR="000D4CE5" w:rsidRDefault="000D4CE5" w:rsidP="000D4CE5">
      <w:pPr>
        <w:tabs>
          <w:tab w:val="left" w:pos="2955"/>
        </w:tabs>
        <w:bidi/>
        <w:spacing w:line="240" w:lineRule="auto"/>
        <w:ind w:left="-472"/>
        <w:jc w:val="both"/>
        <w:rPr>
          <w:rFonts w:asciiTheme="minorBidi" w:hAnsiTheme="minorBidi" w:cs="B Nazanin"/>
          <w:b/>
          <w:bCs/>
          <w:noProof/>
          <w:sz w:val="28"/>
          <w:szCs w:val="28"/>
          <w:rtl/>
        </w:rPr>
      </w:pPr>
    </w:p>
    <w:p w:rsidR="005D197C" w:rsidRDefault="005D197C" w:rsidP="005D197C">
      <w:pPr>
        <w:tabs>
          <w:tab w:val="left" w:pos="2955"/>
        </w:tabs>
        <w:bidi/>
        <w:spacing w:line="240" w:lineRule="auto"/>
        <w:ind w:left="-472"/>
        <w:jc w:val="both"/>
        <w:rPr>
          <w:rFonts w:asciiTheme="minorBidi" w:hAnsiTheme="minorBidi" w:cs="B Nazanin"/>
          <w:b/>
          <w:bCs/>
          <w:noProof/>
          <w:sz w:val="28"/>
          <w:szCs w:val="28"/>
          <w:rtl/>
        </w:rPr>
      </w:pPr>
    </w:p>
    <w:p w:rsidR="005D197C" w:rsidRDefault="005D197C" w:rsidP="005D197C">
      <w:pPr>
        <w:tabs>
          <w:tab w:val="left" w:pos="2955"/>
        </w:tabs>
        <w:bidi/>
        <w:spacing w:line="240" w:lineRule="auto"/>
        <w:ind w:left="-472"/>
        <w:jc w:val="both"/>
        <w:rPr>
          <w:rFonts w:asciiTheme="minorBidi" w:hAnsiTheme="minorBidi" w:cs="B Nazanin"/>
          <w:b/>
          <w:bCs/>
          <w:noProof/>
          <w:sz w:val="28"/>
          <w:szCs w:val="28"/>
          <w:rtl/>
        </w:rPr>
      </w:pPr>
    </w:p>
    <w:tbl>
      <w:tblPr>
        <w:tblStyle w:val="TableGrid"/>
        <w:bidiVisual/>
        <w:tblW w:w="9640" w:type="dxa"/>
        <w:tblInd w:w="-222" w:type="dxa"/>
        <w:tblLook w:val="04A0"/>
      </w:tblPr>
      <w:tblGrid>
        <w:gridCol w:w="9640"/>
      </w:tblGrid>
      <w:tr w:rsidR="005D197C" w:rsidTr="000346AD">
        <w:tc>
          <w:tcPr>
            <w:tcW w:w="9640" w:type="dxa"/>
            <w:tcBorders>
              <w:top w:val="triple" w:sz="4" w:space="0" w:color="auto"/>
              <w:left w:val="triple" w:sz="4" w:space="0" w:color="auto"/>
              <w:bottom w:val="single" w:sz="4" w:space="0" w:color="000000" w:themeColor="text1"/>
              <w:right w:val="triple" w:sz="4" w:space="0" w:color="auto"/>
            </w:tcBorders>
            <w:hideMark/>
          </w:tcPr>
          <w:p w:rsidR="005D197C" w:rsidRDefault="005D197C" w:rsidP="00AA19B6">
            <w:pPr>
              <w:tabs>
                <w:tab w:val="left" w:pos="2955"/>
              </w:tabs>
              <w:bidi/>
              <w:ind w:left="-472"/>
              <w:jc w:val="both"/>
              <w:rPr>
                <w:rFonts w:asciiTheme="minorBidi" w:hAnsiTheme="minorBidi" w:cs="B Nazanin"/>
                <w:b/>
                <w:bCs/>
                <w:noProof/>
                <w:sz w:val="28"/>
                <w:szCs w:val="28"/>
              </w:rPr>
            </w:pPr>
            <w:r>
              <w:rPr>
                <w:rFonts w:asciiTheme="minorBidi" w:hAnsiTheme="minorBidi" w:cs="B Nazanin" w:hint="cs"/>
                <w:b/>
                <w:bCs/>
                <w:noProof/>
                <w:sz w:val="28"/>
                <w:szCs w:val="28"/>
                <w:rtl/>
              </w:rPr>
              <w:lastRenderedPageBreak/>
              <w:t>8-</w:t>
            </w:r>
            <w:r>
              <w:rPr>
                <w:rFonts w:asciiTheme="minorBidi" w:hAnsiTheme="minorBidi" w:cs="B Nazanin" w:hint="cs"/>
                <w:b/>
                <w:bCs/>
                <w:noProof/>
                <w:sz w:val="32"/>
                <w:szCs w:val="32"/>
                <w:rtl/>
              </w:rPr>
              <w:t xml:space="preserve">   8- جابجایی و انبارداری</w:t>
            </w:r>
          </w:p>
        </w:tc>
      </w:tr>
      <w:tr w:rsidR="005D197C" w:rsidTr="000346AD">
        <w:tc>
          <w:tcPr>
            <w:tcW w:w="9640" w:type="dxa"/>
            <w:tcBorders>
              <w:top w:val="single" w:sz="4" w:space="0" w:color="000000" w:themeColor="text1"/>
              <w:left w:val="triple" w:sz="4" w:space="0" w:color="auto"/>
              <w:bottom w:val="triple" w:sz="4" w:space="0" w:color="auto"/>
              <w:right w:val="triple" w:sz="4" w:space="0" w:color="auto"/>
            </w:tcBorders>
            <w:hideMark/>
          </w:tcPr>
          <w:p w:rsidR="005D197C" w:rsidRDefault="005D197C" w:rsidP="00AA19B6">
            <w:pPr>
              <w:pStyle w:val="ListParagraph"/>
              <w:numPr>
                <w:ilvl w:val="0"/>
                <w:numId w:val="9"/>
              </w:numPr>
              <w:tabs>
                <w:tab w:val="left" w:pos="2955"/>
              </w:tabs>
              <w:bidi/>
              <w:ind w:left="379" w:hanging="379"/>
              <w:jc w:val="both"/>
              <w:rPr>
                <w:rFonts w:asciiTheme="minorBidi" w:hAnsiTheme="minorBidi" w:cs="B Nazanin"/>
                <w:b/>
                <w:bCs/>
                <w:noProof/>
                <w:sz w:val="28"/>
                <w:szCs w:val="28"/>
              </w:rPr>
            </w:pPr>
            <w:r>
              <w:rPr>
                <w:rFonts w:asciiTheme="minorBidi" w:hAnsiTheme="minorBidi" w:cs="B Nazanin" w:hint="cs"/>
                <w:b/>
                <w:bCs/>
                <w:noProof/>
                <w:sz w:val="28"/>
                <w:szCs w:val="28"/>
                <w:rtl/>
              </w:rPr>
              <w:t>احتیاطات جابجایی : بعد از حمل این ماده دست ها را کامل بشوئید، از تنفس بخار این ماده اجتناب کنید.</w:t>
            </w:r>
          </w:p>
          <w:p w:rsidR="005D197C" w:rsidRDefault="005D197C" w:rsidP="00AA19B6">
            <w:pPr>
              <w:pStyle w:val="ListParagraph"/>
              <w:numPr>
                <w:ilvl w:val="0"/>
                <w:numId w:val="9"/>
              </w:numPr>
              <w:tabs>
                <w:tab w:val="left" w:pos="2955"/>
              </w:tabs>
              <w:bidi/>
              <w:ind w:left="379" w:hanging="379"/>
              <w:jc w:val="both"/>
              <w:rPr>
                <w:rFonts w:asciiTheme="minorBidi" w:hAnsiTheme="minorBidi" w:cs="B Nazanin"/>
                <w:b/>
                <w:bCs/>
                <w:noProof/>
                <w:sz w:val="28"/>
                <w:szCs w:val="28"/>
              </w:rPr>
            </w:pPr>
            <w:r>
              <w:rPr>
                <w:rFonts w:asciiTheme="minorBidi" w:hAnsiTheme="minorBidi" w:cs="B Nazanin" w:hint="cs"/>
                <w:b/>
                <w:bCs/>
                <w:noProof/>
                <w:sz w:val="28"/>
                <w:szCs w:val="28"/>
                <w:rtl/>
              </w:rPr>
              <w:t>شرایط انبارداری : در جای خشک، خنک و با تهویه مناسب نگهداری کنید، در دمای بین 30-15 درجه سانتی گراد نگهداری شود.</w:t>
            </w:r>
          </w:p>
        </w:tc>
      </w:tr>
    </w:tbl>
    <w:p w:rsidR="001F63A1" w:rsidRPr="00A72F50" w:rsidRDefault="001F63A1" w:rsidP="001F63A1">
      <w:pPr>
        <w:spacing w:line="240" w:lineRule="auto"/>
        <w:ind w:right="-330"/>
        <w:rPr>
          <w:rFonts w:cs="B Homa"/>
          <w:b/>
          <w:bCs/>
          <w:sz w:val="24"/>
          <w:szCs w:val="24"/>
          <w:lang w:bidi="fa-IR"/>
        </w:rPr>
      </w:pPr>
      <w:r w:rsidRPr="00A72F50">
        <w:rPr>
          <w:rFonts w:cs="B Homa" w:hint="cs"/>
          <w:b/>
          <w:bCs/>
          <w:sz w:val="24"/>
          <w:szCs w:val="24"/>
          <w:rtl/>
          <w:lang w:bidi="fa-IR"/>
        </w:rPr>
        <w:t>تهیه کننده : آرزو جعفری(مسئول بهداشت حرفه ای)</w:t>
      </w:r>
    </w:p>
    <w:p w:rsidR="00A4731B" w:rsidRPr="00A4731B" w:rsidRDefault="00A4731B" w:rsidP="001F63A1">
      <w:pPr>
        <w:tabs>
          <w:tab w:val="left" w:pos="2955"/>
        </w:tabs>
        <w:bidi/>
        <w:spacing w:line="240" w:lineRule="auto"/>
        <w:jc w:val="both"/>
        <w:rPr>
          <w:rFonts w:cs="B Nazanin"/>
          <w:b/>
          <w:bCs/>
          <w:sz w:val="40"/>
          <w:szCs w:val="40"/>
        </w:rPr>
      </w:pPr>
    </w:p>
    <w:sectPr w:rsidR="00A4731B" w:rsidRPr="00A4731B" w:rsidSect="00F10138">
      <w:headerReference w:type="default" r:id="rId10"/>
      <w:footerReference w:type="default" r:id="rId11"/>
      <w:pgSz w:w="11906" w:h="16838"/>
      <w:pgMar w:top="935"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181" w:rsidRDefault="00794181" w:rsidP="000D4CE5">
      <w:pPr>
        <w:spacing w:after="0" w:line="240" w:lineRule="auto"/>
      </w:pPr>
      <w:r>
        <w:separator/>
      </w:r>
    </w:p>
  </w:endnote>
  <w:endnote w:type="continuationSeparator" w:id="1">
    <w:p w:rsidR="00794181" w:rsidRDefault="00794181" w:rsidP="000D4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5704"/>
      <w:docPartObj>
        <w:docPartGallery w:val="Page Numbers (Bottom of Page)"/>
        <w:docPartUnique/>
      </w:docPartObj>
    </w:sdtPr>
    <w:sdtContent>
      <w:p w:rsidR="00013900" w:rsidRDefault="006426E5">
        <w:pPr>
          <w:pStyle w:val="Footer"/>
        </w:pPr>
        <w:fldSimple w:instr=" PAGE   \* MERGEFORMAT ">
          <w:r w:rsidR="001F63A1">
            <w:rPr>
              <w:noProof/>
            </w:rPr>
            <w:t>1</w:t>
          </w:r>
        </w:fldSimple>
      </w:p>
    </w:sdtContent>
  </w:sdt>
  <w:p w:rsidR="00013900" w:rsidRDefault="00013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181" w:rsidRDefault="00794181" w:rsidP="000D4CE5">
      <w:pPr>
        <w:spacing w:after="0" w:line="240" w:lineRule="auto"/>
      </w:pPr>
      <w:r>
        <w:separator/>
      </w:r>
    </w:p>
  </w:footnote>
  <w:footnote w:type="continuationSeparator" w:id="1">
    <w:p w:rsidR="00794181" w:rsidRDefault="00794181" w:rsidP="000D4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9640" w:type="dxa"/>
      <w:tblInd w:w="-222" w:type="dxa"/>
      <w:tblLook w:val="04A0"/>
    </w:tblPr>
    <w:tblGrid>
      <w:gridCol w:w="5245"/>
      <w:gridCol w:w="4395"/>
    </w:tblGrid>
    <w:tr w:rsidR="001F63A1" w:rsidRPr="00FC3721" w:rsidTr="001D1885">
      <w:trPr>
        <w:trHeight w:val="1672"/>
      </w:trPr>
      <w:tc>
        <w:tcPr>
          <w:tcW w:w="5245" w:type="dxa"/>
          <w:tcBorders>
            <w:top w:val="double" w:sz="4" w:space="0" w:color="auto"/>
            <w:left w:val="double" w:sz="4" w:space="0" w:color="auto"/>
            <w:bottom w:val="double" w:sz="4" w:space="0" w:color="auto"/>
          </w:tcBorders>
        </w:tcPr>
        <w:p w:rsidR="001F63A1" w:rsidRPr="00FC3721" w:rsidRDefault="001F63A1" w:rsidP="001D1885">
          <w:pPr>
            <w:pStyle w:val="Header"/>
            <w:tabs>
              <w:tab w:val="left" w:pos="3578"/>
            </w:tabs>
            <w:bidi/>
            <w:jc w:val="center"/>
            <w:rPr>
              <w:rFonts w:cs="B Nazanin"/>
              <w:b/>
              <w:bCs/>
              <w:sz w:val="32"/>
              <w:szCs w:val="32"/>
              <w:rtl/>
              <w:lang w:bidi="fa-IR"/>
            </w:rPr>
          </w:pPr>
          <w:r>
            <w:rPr>
              <w:rFonts w:cs="B Nazanin"/>
              <w:b/>
              <w:bCs/>
              <w:noProof/>
              <w:sz w:val="32"/>
              <w:szCs w:val="32"/>
              <w:rtl/>
            </w:rPr>
            <w:drawing>
              <wp:inline distT="0" distB="0" distL="0" distR="0">
                <wp:extent cx="2716951" cy="1057275"/>
                <wp:effectExtent l="19050" t="0" r="7199" b="0"/>
                <wp:docPr id="10" name="Picture 0" descr="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gif"/>
                        <pic:cNvPicPr/>
                      </pic:nvPicPr>
                      <pic:blipFill>
                        <a:blip r:embed="rId1"/>
                        <a:stretch>
                          <a:fillRect/>
                        </a:stretch>
                      </pic:blipFill>
                      <pic:spPr>
                        <a:xfrm>
                          <a:off x="0" y="0"/>
                          <a:ext cx="2716951" cy="1057275"/>
                        </a:xfrm>
                        <a:prstGeom prst="rect">
                          <a:avLst/>
                        </a:prstGeom>
                      </pic:spPr>
                    </pic:pic>
                  </a:graphicData>
                </a:graphic>
              </wp:inline>
            </w:drawing>
          </w:r>
        </w:p>
      </w:tc>
      <w:tc>
        <w:tcPr>
          <w:tcW w:w="4395" w:type="dxa"/>
          <w:tcBorders>
            <w:top w:val="double" w:sz="4" w:space="0" w:color="auto"/>
            <w:bottom w:val="double" w:sz="4" w:space="0" w:color="auto"/>
            <w:right w:val="double" w:sz="4" w:space="0" w:color="auto"/>
          </w:tcBorders>
        </w:tcPr>
        <w:p w:rsidR="001F63A1" w:rsidRPr="001F63A1" w:rsidRDefault="001F63A1" w:rsidP="001F63A1">
          <w:pPr>
            <w:pStyle w:val="Header"/>
            <w:tabs>
              <w:tab w:val="left" w:pos="3578"/>
            </w:tabs>
            <w:bidi/>
            <w:jc w:val="center"/>
            <w:rPr>
              <w:rFonts w:cs="B Nazanin"/>
              <w:b/>
              <w:bCs/>
              <w:sz w:val="32"/>
              <w:szCs w:val="32"/>
              <w:lang w:bidi="fa-IR"/>
            </w:rPr>
          </w:pPr>
          <w:r w:rsidRPr="001F63A1">
            <w:rPr>
              <w:rFonts w:cs="B Nazanin"/>
              <w:b/>
              <w:bCs/>
              <w:sz w:val="32"/>
              <w:szCs w:val="32"/>
              <w:rtl/>
              <w:lang w:bidi="fa-IR"/>
            </w:rPr>
            <w:t xml:space="preserve">برگه اطلاعات ایمنی مواد ( </w:t>
          </w:r>
          <w:r w:rsidRPr="001F63A1">
            <w:rPr>
              <w:rFonts w:cs="B Nazanin"/>
              <w:b/>
              <w:bCs/>
              <w:sz w:val="32"/>
              <w:szCs w:val="32"/>
              <w:lang w:bidi="fa-IR"/>
            </w:rPr>
            <w:t>MSDS</w:t>
          </w:r>
          <w:r w:rsidRPr="001F63A1">
            <w:rPr>
              <w:rFonts w:cs="B Nazanin"/>
              <w:b/>
              <w:bCs/>
              <w:sz w:val="32"/>
              <w:szCs w:val="32"/>
              <w:rtl/>
              <w:lang w:bidi="fa-IR"/>
            </w:rPr>
            <w:t>)</w:t>
          </w:r>
        </w:p>
        <w:p w:rsidR="001F63A1" w:rsidRPr="001F63A1" w:rsidRDefault="001F63A1" w:rsidP="001F63A1">
          <w:pPr>
            <w:pStyle w:val="Header"/>
            <w:bidi/>
            <w:jc w:val="center"/>
            <w:rPr>
              <w:rFonts w:cs="B Nazanin"/>
              <w:b/>
              <w:bCs/>
              <w:sz w:val="32"/>
              <w:szCs w:val="32"/>
              <w:rtl/>
              <w:lang w:bidi="fa-IR"/>
            </w:rPr>
          </w:pPr>
          <w:r w:rsidRPr="001F63A1">
            <w:rPr>
              <w:rFonts w:asciiTheme="majorBidi" w:hAnsiTheme="majorBidi" w:cs="B Nazanin"/>
              <w:b/>
              <w:bCs/>
              <w:sz w:val="32"/>
              <w:szCs w:val="32"/>
              <w:rtl/>
              <w:lang w:bidi="fa-IR"/>
            </w:rPr>
            <w:t>ایزوفلوران</w:t>
          </w:r>
        </w:p>
      </w:tc>
    </w:tr>
  </w:tbl>
  <w:p w:rsidR="001F63A1" w:rsidRPr="000D4CE5" w:rsidRDefault="001F63A1" w:rsidP="001F63A1">
    <w:pPr>
      <w:pStyle w:val="Header"/>
      <w:jc w:val="center"/>
      <w:rPr>
        <w:rFonts w:asciiTheme="majorBidi" w:hAnsiTheme="majorBidi" w:cstheme="majorBidi"/>
        <w:b/>
        <w:bCs/>
        <w:sz w:val="40"/>
        <w:szCs w:val="40"/>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49B"/>
    <w:multiLevelType w:val="hybridMultilevel"/>
    <w:tmpl w:val="F6C44550"/>
    <w:lvl w:ilvl="0" w:tplc="04090009">
      <w:start w:val="1"/>
      <w:numFmt w:val="bullet"/>
      <w:lvlText w:val=""/>
      <w:lvlJc w:val="left"/>
      <w:pPr>
        <w:ind w:left="92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F957CC"/>
    <w:multiLevelType w:val="hybridMultilevel"/>
    <w:tmpl w:val="1136802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E3D6CCD"/>
    <w:multiLevelType w:val="hybridMultilevel"/>
    <w:tmpl w:val="86307C2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49C52AB"/>
    <w:multiLevelType w:val="hybridMultilevel"/>
    <w:tmpl w:val="35E01CF6"/>
    <w:lvl w:ilvl="0" w:tplc="04090009">
      <w:start w:val="1"/>
      <w:numFmt w:val="bullet"/>
      <w:lvlText w:val=""/>
      <w:lvlJc w:val="left"/>
      <w:pPr>
        <w:ind w:left="103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43834B6"/>
    <w:multiLevelType w:val="hybridMultilevel"/>
    <w:tmpl w:val="7B4EF3C2"/>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43C2F66"/>
    <w:multiLevelType w:val="hybridMultilevel"/>
    <w:tmpl w:val="567C5296"/>
    <w:lvl w:ilvl="0" w:tplc="8DC43234">
      <w:start w:val="3"/>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48804BD"/>
    <w:multiLevelType w:val="hybridMultilevel"/>
    <w:tmpl w:val="3B6894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35E4E"/>
    <w:multiLevelType w:val="hybridMultilevel"/>
    <w:tmpl w:val="405A14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F6703D"/>
    <w:multiLevelType w:val="hybridMultilevel"/>
    <w:tmpl w:val="67BAB3B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6D57804"/>
    <w:multiLevelType w:val="hybridMultilevel"/>
    <w:tmpl w:val="169488F2"/>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79836B0"/>
    <w:multiLevelType w:val="hybridMultilevel"/>
    <w:tmpl w:val="492815F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7A152A7"/>
    <w:multiLevelType w:val="hybridMultilevel"/>
    <w:tmpl w:val="1A2EC4F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BDE6A73"/>
    <w:multiLevelType w:val="hybridMultilevel"/>
    <w:tmpl w:val="F60CEDB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E8C535A"/>
    <w:multiLevelType w:val="hybridMultilevel"/>
    <w:tmpl w:val="57C47FBC"/>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2487396"/>
    <w:multiLevelType w:val="hybridMultilevel"/>
    <w:tmpl w:val="2F206C08"/>
    <w:lvl w:ilvl="0" w:tplc="0409000B">
      <w:start w:val="1"/>
      <w:numFmt w:val="bullet"/>
      <w:lvlText w:val=""/>
      <w:lvlJc w:val="left"/>
      <w:pPr>
        <w:ind w:left="2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2"/>
  </w:num>
  <w:num w:numId="7">
    <w:abstractNumId w:val="0"/>
  </w:num>
  <w:num w:numId="8">
    <w:abstractNumId w:val="8"/>
  </w:num>
  <w:num w:numId="9">
    <w:abstractNumId w:val="4"/>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6"/>
  </w:num>
  <w:num w:numId="15">
    <w:abstractNumId w:val="0"/>
  </w:num>
  <w:num w:numId="16">
    <w:abstractNumId w:val="5"/>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4CE5"/>
    <w:rsid w:val="00013900"/>
    <w:rsid w:val="000346AD"/>
    <w:rsid w:val="000B2250"/>
    <w:rsid w:val="000D4CE5"/>
    <w:rsid w:val="000F6C6A"/>
    <w:rsid w:val="001404C3"/>
    <w:rsid w:val="00147AB7"/>
    <w:rsid w:val="001D614C"/>
    <w:rsid w:val="001D61E2"/>
    <w:rsid w:val="001F092D"/>
    <w:rsid w:val="001F63A1"/>
    <w:rsid w:val="00291E99"/>
    <w:rsid w:val="003B7855"/>
    <w:rsid w:val="00421135"/>
    <w:rsid w:val="00426937"/>
    <w:rsid w:val="005D197C"/>
    <w:rsid w:val="006426E5"/>
    <w:rsid w:val="00794181"/>
    <w:rsid w:val="007E0F90"/>
    <w:rsid w:val="008C1065"/>
    <w:rsid w:val="009078FA"/>
    <w:rsid w:val="00930BA5"/>
    <w:rsid w:val="00A4731B"/>
    <w:rsid w:val="00C826EF"/>
    <w:rsid w:val="00D706C0"/>
    <w:rsid w:val="00E10DBB"/>
    <w:rsid w:val="00E1616F"/>
    <w:rsid w:val="00F401F0"/>
    <w:rsid w:val="00F826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E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E5"/>
    <w:rPr>
      <w:lang w:bidi="ar-SA"/>
    </w:rPr>
  </w:style>
  <w:style w:type="table" w:styleId="TableGrid">
    <w:name w:val="Table Grid"/>
    <w:basedOn w:val="TableNormal"/>
    <w:uiPriority w:val="59"/>
    <w:rsid w:val="000D4CE5"/>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4CE5"/>
    <w:pPr>
      <w:ind w:left="720"/>
      <w:contextualSpacing/>
    </w:pPr>
  </w:style>
  <w:style w:type="paragraph" w:styleId="Footer">
    <w:name w:val="footer"/>
    <w:basedOn w:val="Normal"/>
    <w:link w:val="FooterChar"/>
    <w:uiPriority w:val="99"/>
    <w:unhideWhenUsed/>
    <w:rsid w:val="000D4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E5"/>
    <w:rPr>
      <w:lang w:bidi="ar-SA"/>
    </w:rPr>
  </w:style>
  <w:style w:type="paragraph" w:styleId="BalloonText">
    <w:name w:val="Balloon Text"/>
    <w:basedOn w:val="Normal"/>
    <w:link w:val="BalloonTextChar"/>
    <w:uiPriority w:val="99"/>
    <w:semiHidden/>
    <w:unhideWhenUsed/>
    <w:rsid w:val="001F6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3A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ndex.php?title=Plik:Hazard_X.svg&amp;filetimestamp=201008030741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9ABE-B14D-427E-AB25-992449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2012-07-11T05:09:00Z</cp:lastPrinted>
  <dcterms:created xsi:type="dcterms:W3CDTF">2012-09-26T04:55:00Z</dcterms:created>
  <dcterms:modified xsi:type="dcterms:W3CDTF">2012-09-27T03:39:00Z</dcterms:modified>
</cp:coreProperties>
</file>